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Look w:val="04A0" w:firstRow="1" w:lastRow="0" w:firstColumn="1" w:lastColumn="0" w:noHBand="0" w:noVBand="1"/>
      </w:tblPr>
      <w:tblGrid>
        <w:gridCol w:w="4957"/>
        <w:gridCol w:w="4388"/>
      </w:tblGrid>
      <w:tr w:rsidR="007544C2" w:rsidRPr="00DC3D1E" w14:paraId="53F4CACB" w14:textId="77777777" w:rsidTr="00AC5D87">
        <w:tc>
          <w:tcPr>
            <w:tcW w:w="4957" w:type="dxa"/>
          </w:tcPr>
          <w:p w14:paraId="53935A29"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Tanlov fan nomi</w:t>
            </w:r>
          </w:p>
        </w:tc>
        <w:tc>
          <w:tcPr>
            <w:tcW w:w="4388" w:type="dxa"/>
          </w:tcPr>
          <w:p w14:paraId="56F6C51D" w14:textId="2FDD69BC" w:rsidR="007544C2" w:rsidRPr="00AD77B7" w:rsidRDefault="009F6801" w:rsidP="00B61A95">
            <w:pPr>
              <w:spacing w:line="276" w:lineRule="auto"/>
              <w:rPr>
                <w:rFonts w:ascii="Times New Roman" w:hAnsi="Times New Roman" w:cs="Times New Roman"/>
                <w:sz w:val="28"/>
                <w:szCs w:val="28"/>
                <w:lang w:val="en-US"/>
              </w:rPr>
            </w:pPr>
            <w:bookmarkStart w:id="0" w:name="_GoBack"/>
            <w:proofErr w:type="spellStart"/>
            <w:r w:rsidRPr="009F6801">
              <w:rPr>
                <w:rFonts w:ascii="Times New Roman" w:hAnsi="Times New Roman" w:cs="Times New Roman"/>
                <w:sz w:val="28"/>
                <w:szCs w:val="28"/>
                <w:lang w:val="en-US"/>
              </w:rPr>
              <w:t>Kitob</w:t>
            </w:r>
            <w:proofErr w:type="spellEnd"/>
            <w:r w:rsidRPr="009F6801">
              <w:rPr>
                <w:rFonts w:ascii="Times New Roman" w:hAnsi="Times New Roman" w:cs="Times New Roman"/>
                <w:sz w:val="28"/>
                <w:szCs w:val="28"/>
                <w:lang w:val="en-US"/>
              </w:rPr>
              <w:t xml:space="preserve"> </w:t>
            </w:r>
            <w:proofErr w:type="spellStart"/>
            <w:r w:rsidRPr="009F6801">
              <w:rPr>
                <w:rFonts w:ascii="Times New Roman" w:hAnsi="Times New Roman" w:cs="Times New Roman"/>
                <w:sz w:val="28"/>
                <w:szCs w:val="28"/>
                <w:lang w:val="en-US"/>
              </w:rPr>
              <w:t>savdosi</w:t>
            </w:r>
            <w:proofErr w:type="spellEnd"/>
            <w:r w:rsidRPr="009F6801">
              <w:rPr>
                <w:rFonts w:ascii="Times New Roman" w:hAnsi="Times New Roman" w:cs="Times New Roman"/>
                <w:sz w:val="28"/>
                <w:szCs w:val="28"/>
                <w:lang w:val="en-US"/>
              </w:rPr>
              <w:t xml:space="preserve"> </w:t>
            </w:r>
            <w:proofErr w:type="spellStart"/>
            <w:r w:rsidRPr="009F6801">
              <w:rPr>
                <w:rFonts w:ascii="Times New Roman" w:hAnsi="Times New Roman" w:cs="Times New Roman"/>
                <w:sz w:val="28"/>
                <w:szCs w:val="28"/>
                <w:lang w:val="en-US"/>
              </w:rPr>
              <w:t>menejeri</w:t>
            </w:r>
            <w:bookmarkEnd w:id="0"/>
            <w:proofErr w:type="spellEnd"/>
          </w:p>
        </w:tc>
      </w:tr>
      <w:tr w:rsidR="007544C2" w14:paraId="013B108E" w14:textId="77777777" w:rsidTr="00AC5D87">
        <w:tc>
          <w:tcPr>
            <w:tcW w:w="4957" w:type="dxa"/>
          </w:tcPr>
          <w:p w14:paraId="71149EBE"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Ta’lim yo‘nalishi</w:t>
            </w:r>
            <w:r>
              <w:rPr>
                <w:rFonts w:ascii="Times New Roman" w:hAnsi="Times New Roman" w:cs="Times New Roman"/>
                <w:b/>
                <w:bCs/>
                <w:sz w:val="28"/>
                <w:szCs w:val="28"/>
                <w:lang w:val="tr-TR"/>
              </w:rPr>
              <w:t xml:space="preserve"> / Mutaxassislik</w:t>
            </w:r>
          </w:p>
        </w:tc>
        <w:tc>
          <w:tcPr>
            <w:tcW w:w="4388" w:type="dxa"/>
          </w:tcPr>
          <w:p w14:paraId="3F1AC66D" w14:textId="152EF469" w:rsidR="007544C2" w:rsidRPr="007E6ECE" w:rsidRDefault="00DC3D1E" w:rsidP="00B61A95">
            <w:pPr>
              <w:spacing w:line="276" w:lineRule="auto"/>
              <w:rPr>
                <w:rFonts w:ascii="Times New Roman" w:hAnsi="Times New Roman" w:cs="Times New Roman"/>
                <w:sz w:val="28"/>
                <w:szCs w:val="28"/>
                <w:lang w:val="tr-TR"/>
              </w:rPr>
            </w:pPr>
            <w:proofErr w:type="spellStart"/>
            <w:r>
              <w:rPr>
                <w:rFonts w:ascii="Times New Roman" w:hAnsi="Times New Roman" w:cs="Times New Roman"/>
                <w:sz w:val="28"/>
                <w:szCs w:val="28"/>
                <w:lang w:val="en-US"/>
              </w:rPr>
              <w:t>Noshirlik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ishi</w:t>
            </w:r>
            <w:proofErr w:type="spellEnd"/>
            <w:r>
              <w:rPr>
                <w:rFonts w:ascii="Times New Roman" w:hAnsi="Times New Roman" w:cs="Times New Roman"/>
                <w:sz w:val="28"/>
                <w:szCs w:val="28"/>
                <w:lang w:val="en-US"/>
              </w:rPr>
              <w:t xml:space="preserve"> (</w:t>
            </w:r>
            <w:r w:rsidR="007544C2">
              <w:rPr>
                <w:rFonts w:ascii="Times New Roman" w:hAnsi="Times New Roman" w:cs="Times New Roman"/>
                <w:sz w:val="28"/>
                <w:szCs w:val="28"/>
                <w:lang w:val="tr-TR"/>
              </w:rPr>
              <w:t>bakalavr)</w:t>
            </w:r>
          </w:p>
        </w:tc>
      </w:tr>
      <w:tr w:rsidR="007544C2" w14:paraId="575E7760" w14:textId="77777777" w:rsidTr="00AC5D87">
        <w:tc>
          <w:tcPr>
            <w:tcW w:w="4957" w:type="dxa"/>
          </w:tcPr>
          <w:p w14:paraId="51F6B99A" w14:textId="77777777" w:rsidR="007544C2" w:rsidRPr="007E6ECE" w:rsidRDefault="007544C2" w:rsidP="00B61A95">
            <w:pPr>
              <w:spacing w:line="276" w:lineRule="auto"/>
              <w:rPr>
                <w:rFonts w:ascii="Times New Roman" w:hAnsi="Times New Roman" w:cs="Times New Roman"/>
                <w:b/>
                <w:bCs/>
                <w:sz w:val="28"/>
                <w:szCs w:val="28"/>
                <w:lang w:val="tr-TR"/>
              </w:rPr>
            </w:pPr>
            <w:r>
              <w:rPr>
                <w:rFonts w:ascii="Times New Roman" w:hAnsi="Times New Roman" w:cs="Times New Roman"/>
                <w:b/>
                <w:bCs/>
                <w:sz w:val="28"/>
                <w:szCs w:val="28"/>
                <w:lang w:val="tr-TR"/>
              </w:rPr>
              <w:t>Kurs va semestri</w:t>
            </w:r>
          </w:p>
        </w:tc>
        <w:tc>
          <w:tcPr>
            <w:tcW w:w="4388" w:type="dxa"/>
          </w:tcPr>
          <w:p w14:paraId="013B349F" w14:textId="44A0DF69" w:rsidR="007544C2" w:rsidRPr="007E6ECE" w:rsidRDefault="00EE463B"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3</w:t>
            </w:r>
            <w:r w:rsidR="007544C2">
              <w:rPr>
                <w:rFonts w:ascii="Times New Roman" w:hAnsi="Times New Roman" w:cs="Times New Roman"/>
                <w:sz w:val="28"/>
                <w:szCs w:val="28"/>
                <w:lang w:val="tr-TR"/>
              </w:rPr>
              <w:t xml:space="preserve">-kurs </w:t>
            </w:r>
            <w:r>
              <w:rPr>
                <w:rFonts w:ascii="Times New Roman" w:hAnsi="Times New Roman" w:cs="Times New Roman"/>
                <w:sz w:val="28"/>
                <w:szCs w:val="28"/>
                <w:lang w:val="tr-TR"/>
              </w:rPr>
              <w:t>5</w:t>
            </w:r>
            <w:r w:rsidR="007544C2">
              <w:rPr>
                <w:rFonts w:ascii="Times New Roman" w:hAnsi="Times New Roman" w:cs="Times New Roman"/>
                <w:sz w:val="28"/>
                <w:szCs w:val="28"/>
                <w:lang w:val="tr-TR"/>
              </w:rPr>
              <w:t>-semestr</w:t>
            </w:r>
          </w:p>
        </w:tc>
      </w:tr>
      <w:tr w:rsidR="007544C2" w14:paraId="261688DB" w14:textId="77777777" w:rsidTr="00AC5D87">
        <w:tc>
          <w:tcPr>
            <w:tcW w:w="4957" w:type="dxa"/>
          </w:tcPr>
          <w:p w14:paraId="5E167FE2"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Kredit</w:t>
            </w:r>
          </w:p>
        </w:tc>
        <w:tc>
          <w:tcPr>
            <w:tcW w:w="4388" w:type="dxa"/>
          </w:tcPr>
          <w:p w14:paraId="2034D686" w14:textId="1F382CAC" w:rsidR="007544C2" w:rsidRPr="007E6ECE" w:rsidRDefault="00DC3D1E"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4</w:t>
            </w:r>
          </w:p>
        </w:tc>
      </w:tr>
      <w:tr w:rsidR="007544C2" w14:paraId="172061AF" w14:textId="77777777" w:rsidTr="00AC5D87">
        <w:tc>
          <w:tcPr>
            <w:tcW w:w="4957" w:type="dxa"/>
          </w:tcPr>
          <w:p w14:paraId="498CF98C"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Umumiy soat</w:t>
            </w:r>
          </w:p>
        </w:tc>
        <w:tc>
          <w:tcPr>
            <w:tcW w:w="4388" w:type="dxa"/>
          </w:tcPr>
          <w:p w14:paraId="404E4E58" w14:textId="71CD0744" w:rsidR="007544C2" w:rsidRPr="007E6ECE" w:rsidRDefault="00DC3D1E"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120</w:t>
            </w:r>
          </w:p>
        </w:tc>
      </w:tr>
      <w:tr w:rsidR="007544C2" w14:paraId="12B9A7B7" w14:textId="77777777" w:rsidTr="00AC5D87">
        <w:tc>
          <w:tcPr>
            <w:tcW w:w="4957" w:type="dxa"/>
          </w:tcPr>
          <w:p w14:paraId="505036A3" w14:textId="77777777" w:rsidR="007544C2" w:rsidRPr="007E6ECE" w:rsidRDefault="007544C2" w:rsidP="00B61A95">
            <w:pPr>
              <w:spacing w:line="276" w:lineRule="auto"/>
              <w:rPr>
                <w:rFonts w:ascii="Times New Roman" w:hAnsi="Times New Roman" w:cs="Times New Roman"/>
                <w:i/>
                <w:iCs/>
                <w:sz w:val="28"/>
                <w:szCs w:val="28"/>
                <w:lang w:val="tr-TR"/>
              </w:rPr>
            </w:pPr>
            <w:r>
              <w:rPr>
                <w:rFonts w:ascii="Times New Roman" w:hAnsi="Times New Roman" w:cs="Times New Roman"/>
                <w:sz w:val="28"/>
                <w:szCs w:val="28"/>
                <w:lang w:val="tr-TR"/>
              </w:rPr>
              <w:t xml:space="preserve">        </w:t>
            </w:r>
            <w:r w:rsidRPr="007E6ECE">
              <w:rPr>
                <w:rFonts w:ascii="Times New Roman" w:hAnsi="Times New Roman" w:cs="Times New Roman"/>
                <w:i/>
                <w:iCs/>
                <w:sz w:val="28"/>
                <w:szCs w:val="28"/>
                <w:lang w:val="tr-TR"/>
              </w:rPr>
              <w:t>Auditoriya soati</w:t>
            </w:r>
          </w:p>
        </w:tc>
        <w:tc>
          <w:tcPr>
            <w:tcW w:w="4388" w:type="dxa"/>
          </w:tcPr>
          <w:p w14:paraId="304CF0AB" w14:textId="1681D8A9"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60</w:t>
            </w:r>
          </w:p>
        </w:tc>
      </w:tr>
      <w:tr w:rsidR="007544C2" w14:paraId="7B665765" w14:textId="77777777" w:rsidTr="00AC5D87">
        <w:tc>
          <w:tcPr>
            <w:tcW w:w="4957" w:type="dxa"/>
          </w:tcPr>
          <w:p w14:paraId="7763D7EA" w14:textId="77777777" w:rsidR="007544C2" w:rsidRPr="007E6ECE" w:rsidRDefault="007544C2" w:rsidP="00B61A95">
            <w:pPr>
              <w:spacing w:line="276" w:lineRule="auto"/>
              <w:rPr>
                <w:rFonts w:ascii="Times New Roman" w:hAnsi="Times New Roman" w:cs="Times New Roman"/>
                <w:i/>
                <w:iCs/>
                <w:sz w:val="28"/>
                <w:szCs w:val="28"/>
              </w:rPr>
            </w:pPr>
            <w:r w:rsidRPr="007E6ECE">
              <w:rPr>
                <w:rFonts w:ascii="Times New Roman" w:hAnsi="Times New Roman" w:cs="Times New Roman"/>
                <w:i/>
                <w:iCs/>
                <w:sz w:val="28"/>
                <w:szCs w:val="28"/>
                <w:lang w:val="tr-TR"/>
              </w:rPr>
              <w:t xml:space="preserve">        Mustaqil ta’lim soati</w:t>
            </w:r>
          </w:p>
        </w:tc>
        <w:tc>
          <w:tcPr>
            <w:tcW w:w="4388" w:type="dxa"/>
          </w:tcPr>
          <w:p w14:paraId="4C5F344D" w14:textId="1479C7FA" w:rsidR="007544C2" w:rsidRPr="007E6ECE" w:rsidRDefault="00DC3D1E"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60</w:t>
            </w:r>
          </w:p>
        </w:tc>
      </w:tr>
      <w:tr w:rsidR="007544C2" w:rsidRPr="00DC3D1E" w14:paraId="45BE0C94" w14:textId="77777777" w:rsidTr="00AC5D87">
        <w:tc>
          <w:tcPr>
            <w:tcW w:w="4957" w:type="dxa"/>
          </w:tcPr>
          <w:p w14:paraId="2033AD56"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Mas’ul kafedra:</w:t>
            </w:r>
          </w:p>
        </w:tc>
        <w:tc>
          <w:tcPr>
            <w:tcW w:w="4388" w:type="dxa"/>
          </w:tcPr>
          <w:p w14:paraId="798D8897" w14:textId="77777777" w:rsidR="007544C2" w:rsidRPr="007E6ECE" w:rsidRDefault="007544C2" w:rsidP="00B61A95">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Kompyuter lingvistikasi va raqamli texnologiyalar</w:t>
            </w:r>
            <w:r w:rsidRPr="007E6ECE">
              <w:rPr>
                <w:rFonts w:ascii="Times New Roman" w:hAnsi="Times New Roman" w:cs="Times New Roman"/>
                <w:sz w:val="28"/>
                <w:szCs w:val="28"/>
                <w:lang w:val="tr-TR"/>
              </w:rPr>
              <w:t xml:space="preserve"> kafedrasi</w:t>
            </w:r>
          </w:p>
        </w:tc>
      </w:tr>
      <w:tr w:rsidR="007544C2" w:rsidRPr="00DC3D1E" w14:paraId="4CE3AE34" w14:textId="77777777" w:rsidTr="00AC5D87">
        <w:trPr>
          <w:trHeight w:val="1681"/>
        </w:trPr>
        <w:tc>
          <w:tcPr>
            <w:tcW w:w="4957" w:type="dxa"/>
          </w:tcPr>
          <w:p w14:paraId="26F57032"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w:t>
            </w:r>
            <w:r>
              <w:rPr>
                <w:rFonts w:ascii="Times New Roman" w:hAnsi="Times New Roman" w:cs="Times New Roman"/>
                <w:b/>
                <w:bCs/>
                <w:sz w:val="28"/>
                <w:szCs w:val="28"/>
                <w:lang w:val="tr-TR"/>
              </w:rPr>
              <w:t xml:space="preserve"> o‘qitishning</w:t>
            </w:r>
            <w:r w:rsidRPr="007E6ECE">
              <w:rPr>
                <w:rFonts w:ascii="Times New Roman" w:hAnsi="Times New Roman" w:cs="Times New Roman"/>
                <w:b/>
                <w:bCs/>
                <w:sz w:val="28"/>
                <w:szCs w:val="28"/>
                <w:lang w:val="tr-TR"/>
              </w:rPr>
              <w:t xml:space="preserve"> maqsadi:</w:t>
            </w:r>
          </w:p>
        </w:tc>
        <w:tc>
          <w:tcPr>
            <w:tcW w:w="4388" w:type="dxa"/>
          </w:tcPr>
          <w:p w14:paraId="373E084F" w14:textId="2720B206" w:rsidR="00AC5D87" w:rsidRDefault="00AC5D87" w:rsidP="00EE463B">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T</w:t>
            </w:r>
            <w:r w:rsidR="009F6801" w:rsidRPr="009F6801">
              <w:rPr>
                <w:rFonts w:ascii="Times New Roman" w:hAnsi="Times New Roman" w:cs="Times New Roman"/>
                <w:sz w:val="28"/>
                <w:szCs w:val="28"/>
                <w:lang w:val="tr-TR"/>
              </w:rPr>
              <w:t>alabalarga kitob mahsulotlarini bozor sharoitida sotish, targ‘ib qilish va boshqarish bo‘yicha zarur bilim, ko‘nikma va malakalarni shakllantirishdir. Bu fan nashriyot sohasi, savdo strategiyasi, mijozlar bilan ishlash va kitob bozori marketingi bilan bog‘liq amaliy va nazariy bilimlarni beradi.</w:t>
            </w:r>
            <w:r w:rsidR="009F6801" w:rsidRPr="009F6801">
              <w:rPr>
                <w:rFonts w:ascii="Times New Roman" w:hAnsi="Times New Roman" w:cs="Times New Roman"/>
                <w:sz w:val="28"/>
                <w:szCs w:val="28"/>
                <w:lang w:val="tr-TR"/>
              </w:rPr>
              <w:t xml:space="preserve"> </w:t>
            </w:r>
          </w:p>
          <w:p w14:paraId="2D5B4E99" w14:textId="27797EF0"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Pr="00AC5D87">
              <w:rPr>
                <w:rFonts w:ascii="Times New Roman" w:hAnsi="Times New Roman" w:cs="Times New Roman"/>
                <w:sz w:val="28"/>
                <w:szCs w:val="28"/>
                <w:lang w:val="tr-TR"/>
              </w:rPr>
              <w:t>Talabalarga kitob bozori kon’yunkturasi, asosiy ishtirokchilar (nashriyot, distribyutor, chakana savdo, mijoz) haqida bilim berish.</w:t>
            </w:r>
          </w:p>
          <w:p w14:paraId="22E2FFAD" w14:textId="7B078411"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Pr="00AC5D87">
              <w:rPr>
                <w:rFonts w:ascii="Times New Roman" w:hAnsi="Times New Roman" w:cs="Times New Roman"/>
                <w:sz w:val="28"/>
                <w:szCs w:val="28"/>
                <w:lang w:val="tr-TR"/>
              </w:rPr>
              <w:t>Kitob mahsulotini bozorga chiqarish, narxlash, ommaviylashtirish va sotish bosqichlarini o‘rgatish.</w:t>
            </w:r>
          </w:p>
          <w:p w14:paraId="79775D3F" w14:textId="6A6279EF"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Pr="00AC5D87">
              <w:rPr>
                <w:rFonts w:ascii="Times New Roman" w:hAnsi="Times New Roman" w:cs="Times New Roman"/>
                <w:sz w:val="28"/>
                <w:szCs w:val="28"/>
                <w:lang w:val="tr-TR"/>
              </w:rPr>
              <w:t>Marketing kampaniyalari, aksiyalar, PR tadbirlar orqali kitobni ommalashtirish yo‘llarini ko‘rsatish.</w:t>
            </w:r>
          </w:p>
          <w:p w14:paraId="73412C13" w14:textId="5EECA61B"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Pr="00AC5D87">
              <w:rPr>
                <w:rFonts w:ascii="Times New Roman" w:hAnsi="Times New Roman" w:cs="Times New Roman"/>
                <w:sz w:val="28"/>
                <w:szCs w:val="28"/>
                <w:lang w:val="tr-TR"/>
              </w:rPr>
              <w:t>Kitob xaridorlari bilan samarali aloqa o‘rnatish, ehtiyojlarini tahlil qilish va xizmat ko‘rsatish malakalarini rivojlantirish.</w:t>
            </w:r>
          </w:p>
          <w:p w14:paraId="2644CE37" w14:textId="37AD434F"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Pr="00AC5D87">
              <w:rPr>
                <w:rFonts w:ascii="Times New Roman" w:hAnsi="Times New Roman" w:cs="Times New Roman"/>
                <w:sz w:val="28"/>
                <w:szCs w:val="28"/>
                <w:lang w:val="tr-TR"/>
              </w:rPr>
              <w:t>Elektron savdo maydonchalari (online bookstore), CRM tizimlari va boshqa raqamli vositalardan foydalanish ko‘nikmasini berish.</w:t>
            </w:r>
          </w:p>
          <w:p w14:paraId="08ACA6CD" w14:textId="0CFBFDF3" w:rsidR="00C41147" w:rsidRPr="00EE463B" w:rsidRDefault="00AC5D87" w:rsidP="00AC5D87">
            <w:pPr>
              <w:spacing w:line="276" w:lineRule="auto"/>
              <w:jc w:val="both"/>
              <w:rPr>
                <w:rFonts w:ascii="Times New Roman" w:hAnsi="Times New Roman" w:cs="Times New Roman"/>
                <w:sz w:val="28"/>
                <w:szCs w:val="28"/>
                <w:lang w:val="en-GB"/>
              </w:rPr>
            </w:pPr>
            <w:r>
              <w:rPr>
                <w:rFonts w:ascii="Times New Roman" w:hAnsi="Times New Roman" w:cs="Times New Roman"/>
                <w:sz w:val="28"/>
                <w:szCs w:val="28"/>
                <w:lang w:val="tr-TR"/>
              </w:rPr>
              <w:t xml:space="preserve">– </w:t>
            </w:r>
            <w:r w:rsidRPr="00AC5D87">
              <w:rPr>
                <w:rFonts w:ascii="Times New Roman" w:hAnsi="Times New Roman" w:cs="Times New Roman"/>
                <w:sz w:val="28"/>
                <w:szCs w:val="28"/>
                <w:lang w:val="tr-TR"/>
              </w:rPr>
              <w:t xml:space="preserve">Qaysi kitoblarni qanday auditoriyaga taklif qilishni aniqlash, </w:t>
            </w:r>
            <w:r w:rsidRPr="00AC5D87">
              <w:rPr>
                <w:rFonts w:ascii="Times New Roman" w:hAnsi="Times New Roman" w:cs="Times New Roman"/>
                <w:sz w:val="28"/>
                <w:szCs w:val="28"/>
                <w:lang w:val="tr-TR"/>
              </w:rPr>
              <w:lastRenderedPageBreak/>
              <w:t>assortimenti strategiyasini ishlab chiqish</w:t>
            </w:r>
            <w:r w:rsidR="00EE463B" w:rsidRPr="00EE463B">
              <w:rPr>
                <w:rFonts w:ascii="Times New Roman" w:hAnsi="Times New Roman" w:cs="Times New Roman"/>
                <w:sz w:val="28"/>
                <w:szCs w:val="28"/>
                <w:lang w:val="en-GB"/>
              </w:rPr>
              <w:t>.</w:t>
            </w:r>
          </w:p>
          <w:p w14:paraId="30DDED41" w14:textId="77777777" w:rsidR="007544C2" w:rsidRPr="00EE463B" w:rsidRDefault="007544C2" w:rsidP="00EE463B">
            <w:pPr>
              <w:spacing w:line="276" w:lineRule="auto"/>
              <w:jc w:val="both"/>
              <w:rPr>
                <w:rFonts w:ascii="Times New Roman" w:hAnsi="Times New Roman" w:cs="Times New Roman"/>
                <w:sz w:val="28"/>
                <w:szCs w:val="28"/>
                <w:lang w:val="en-GB"/>
              </w:rPr>
            </w:pPr>
          </w:p>
        </w:tc>
      </w:tr>
      <w:tr w:rsidR="007544C2" w:rsidRPr="00DC3D1E" w14:paraId="3524E7C9" w14:textId="77777777" w:rsidTr="00AC5D87">
        <w:trPr>
          <w:trHeight w:val="1833"/>
        </w:trPr>
        <w:tc>
          <w:tcPr>
            <w:tcW w:w="4957" w:type="dxa"/>
          </w:tcPr>
          <w:p w14:paraId="559EE7B1" w14:textId="77777777" w:rsidR="007544C2" w:rsidRPr="007E6ECE" w:rsidRDefault="007544C2" w:rsidP="00B61A95">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lastRenderedPageBreak/>
              <w:t>Fanni o‘qitishdan kutilayotgan natija:</w:t>
            </w:r>
          </w:p>
        </w:tc>
        <w:tc>
          <w:tcPr>
            <w:tcW w:w="4388" w:type="dxa"/>
          </w:tcPr>
          <w:p w14:paraId="19CAED32" w14:textId="64796ED8"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T</w:t>
            </w:r>
            <w:r w:rsidRPr="00AC5D87">
              <w:rPr>
                <w:rFonts w:ascii="Times New Roman" w:hAnsi="Times New Roman" w:cs="Times New Roman"/>
                <w:sz w:val="28"/>
                <w:szCs w:val="28"/>
                <w:lang w:val="tr-TR"/>
              </w:rPr>
              <w:t>alabalar kitob bozorining tuzilishi, ishtirokchilari va rivojlanish tendensiyalarini tushunadi va tahlil qila oladi.</w:t>
            </w:r>
          </w:p>
          <w:p w14:paraId="18FA64DE" w14:textId="1E99D03D"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Pr>
                <w:rFonts w:ascii="Times New Roman" w:hAnsi="Times New Roman" w:cs="Times New Roman"/>
                <w:sz w:val="28"/>
                <w:szCs w:val="28"/>
                <w:lang w:val="tr-TR"/>
              </w:rPr>
              <w:t>k</w:t>
            </w:r>
            <w:r w:rsidRPr="00AC5D87">
              <w:rPr>
                <w:rFonts w:ascii="Times New Roman" w:hAnsi="Times New Roman" w:cs="Times New Roman"/>
                <w:sz w:val="28"/>
                <w:szCs w:val="28"/>
                <w:lang w:val="tr-TR"/>
              </w:rPr>
              <w:t>itob mahsulotlarini xaridorga yetkazish, narxlash, aksiyalar va chegirmalarni tashkil qilishni amalda qo‘llay oladi.</w:t>
            </w:r>
          </w:p>
          <w:p w14:paraId="58FC59FC" w14:textId="796EBA8D"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Pr>
                <w:rFonts w:ascii="Times New Roman" w:hAnsi="Times New Roman" w:cs="Times New Roman"/>
                <w:sz w:val="28"/>
                <w:szCs w:val="28"/>
                <w:lang w:val="tr-TR"/>
              </w:rPr>
              <w:t>k</w:t>
            </w:r>
            <w:r w:rsidRPr="00AC5D87">
              <w:rPr>
                <w:rFonts w:ascii="Times New Roman" w:hAnsi="Times New Roman" w:cs="Times New Roman"/>
                <w:sz w:val="28"/>
                <w:szCs w:val="28"/>
                <w:lang w:val="tr-TR"/>
              </w:rPr>
              <w:t>itob mahsulotlari uchun samarali marketing kampaniyalari, reklama uslublari va PR tadbirlarini rejalashtirishni o‘zlashtiradi.</w:t>
            </w:r>
          </w:p>
          <w:p w14:paraId="6415015F" w14:textId="62C84412"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Pr>
                <w:rFonts w:ascii="Times New Roman" w:hAnsi="Times New Roman" w:cs="Times New Roman"/>
                <w:sz w:val="28"/>
                <w:szCs w:val="28"/>
                <w:lang w:val="tr-TR"/>
              </w:rPr>
              <w:t>e</w:t>
            </w:r>
            <w:r w:rsidRPr="00AC5D87">
              <w:rPr>
                <w:rFonts w:ascii="Times New Roman" w:hAnsi="Times New Roman" w:cs="Times New Roman"/>
                <w:sz w:val="28"/>
                <w:szCs w:val="28"/>
                <w:lang w:val="tr-TR"/>
              </w:rPr>
              <w:t>lektron kitob do‘konlari, marketplace’lar va ijtimoiy tarmoqlarda sotuvni yurita oladi.</w:t>
            </w:r>
          </w:p>
          <w:p w14:paraId="14E277C6" w14:textId="6539AC8E" w:rsidR="00AC5D87" w:rsidRPr="00AC5D87" w:rsidRDefault="00AC5D87" w:rsidP="00AC5D87">
            <w:pPr>
              <w:spacing w:line="276"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Pr>
                <w:rFonts w:ascii="Times New Roman" w:hAnsi="Times New Roman" w:cs="Times New Roman"/>
                <w:sz w:val="28"/>
                <w:szCs w:val="28"/>
                <w:lang w:val="tr-TR"/>
              </w:rPr>
              <w:t>a</w:t>
            </w:r>
            <w:r w:rsidRPr="00AC5D87">
              <w:rPr>
                <w:rFonts w:ascii="Times New Roman" w:hAnsi="Times New Roman" w:cs="Times New Roman"/>
                <w:sz w:val="28"/>
                <w:szCs w:val="28"/>
                <w:lang w:val="tr-TR"/>
              </w:rPr>
              <w:t>uditoriyaga mos kitoblarni tavsiya etish, savdo portfelini boshqarish va mijozlar segmentiga asoslangan savdo usullarini qo‘llaydi.</w:t>
            </w:r>
          </w:p>
          <w:p w14:paraId="4C2B533B" w14:textId="6A0C0C00" w:rsidR="007544C2" w:rsidRPr="005314BB" w:rsidRDefault="00AC5D87" w:rsidP="00AC5D87">
            <w:pPr>
              <w:spacing w:line="276" w:lineRule="auto"/>
              <w:rPr>
                <w:rFonts w:ascii="Times New Roman" w:hAnsi="Times New Roman" w:cs="Times New Roman"/>
                <w:sz w:val="28"/>
                <w:szCs w:val="28"/>
                <w:lang w:val="uz-Cyrl-UZ"/>
              </w:rPr>
            </w:pPr>
            <w:r>
              <w:rPr>
                <w:rFonts w:ascii="Times New Roman" w:hAnsi="Times New Roman" w:cs="Times New Roman"/>
                <w:sz w:val="28"/>
                <w:szCs w:val="28"/>
                <w:lang w:val="tr-TR"/>
              </w:rPr>
              <w:t xml:space="preserve">– </w:t>
            </w:r>
            <w:r>
              <w:rPr>
                <w:rFonts w:ascii="Times New Roman" w:hAnsi="Times New Roman" w:cs="Times New Roman"/>
                <w:sz w:val="28"/>
                <w:szCs w:val="28"/>
                <w:lang w:val="tr-TR"/>
              </w:rPr>
              <w:t>s</w:t>
            </w:r>
            <w:r w:rsidRPr="00AC5D87">
              <w:rPr>
                <w:rFonts w:ascii="Times New Roman" w:hAnsi="Times New Roman" w:cs="Times New Roman"/>
                <w:sz w:val="28"/>
                <w:szCs w:val="28"/>
                <w:lang w:val="tr-TR"/>
              </w:rPr>
              <w:t>avdo statistikasi asosida tahlil qilish, hisobotlar tayyorlash va strategik qarorlar qabul qilishni o‘rganadi.</w:t>
            </w:r>
          </w:p>
        </w:tc>
      </w:tr>
    </w:tbl>
    <w:p w14:paraId="63DCCC54" w14:textId="77777777" w:rsidR="007544C2" w:rsidRPr="007E6ECE" w:rsidRDefault="007544C2" w:rsidP="007544C2">
      <w:pPr>
        <w:spacing w:after="0" w:line="276" w:lineRule="auto"/>
        <w:rPr>
          <w:rFonts w:ascii="Times New Roman" w:hAnsi="Times New Roman" w:cs="Times New Roman"/>
          <w:sz w:val="28"/>
          <w:szCs w:val="28"/>
          <w:lang w:val="de-LU"/>
        </w:rPr>
      </w:pPr>
    </w:p>
    <w:p w14:paraId="5D8C13B0" w14:textId="77777777" w:rsidR="00247905" w:rsidRPr="007E6ECE" w:rsidRDefault="00247905" w:rsidP="00247905">
      <w:pPr>
        <w:spacing w:after="0" w:line="276" w:lineRule="auto"/>
        <w:rPr>
          <w:rFonts w:ascii="Times New Roman" w:hAnsi="Times New Roman" w:cs="Times New Roman"/>
          <w:sz w:val="28"/>
          <w:szCs w:val="28"/>
          <w:lang w:val="de-LU"/>
        </w:rPr>
      </w:pPr>
    </w:p>
    <w:p w14:paraId="68FD2C24" w14:textId="77777777" w:rsidR="007544C2" w:rsidRPr="007E6ECE" w:rsidRDefault="007544C2" w:rsidP="007E6ECE">
      <w:pPr>
        <w:spacing w:after="0" w:line="276" w:lineRule="auto"/>
        <w:rPr>
          <w:rFonts w:ascii="Times New Roman" w:hAnsi="Times New Roman" w:cs="Times New Roman"/>
          <w:sz w:val="28"/>
          <w:szCs w:val="28"/>
          <w:lang w:val="de-LU"/>
        </w:rPr>
      </w:pPr>
    </w:p>
    <w:sectPr w:rsidR="007544C2" w:rsidRPr="007E6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CE5E94"/>
    <w:multiLevelType w:val="multilevel"/>
    <w:tmpl w:val="7FCE5E94"/>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5A"/>
    <w:rsid w:val="000B55E7"/>
    <w:rsid w:val="000E4427"/>
    <w:rsid w:val="00247905"/>
    <w:rsid w:val="00312E8E"/>
    <w:rsid w:val="005314BB"/>
    <w:rsid w:val="007544C2"/>
    <w:rsid w:val="007E6ECE"/>
    <w:rsid w:val="00883EDF"/>
    <w:rsid w:val="0089711F"/>
    <w:rsid w:val="009F6801"/>
    <w:rsid w:val="00A020EF"/>
    <w:rsid w:val="00A656DE"/>
    <w:rsid w:val="00AC5D87"/>
    <w:rsid w:val="00AD77B7"/>
    <w:rsid w:val="00C41147"/>
    <w:rsid w:val="00D31A0C"/>
    <w:rsid w:val="00DC3D1E"/>
    <w:rsid w:val="00ED475A"/>
    <w:rsid w:val="00E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C4114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41147"/>
    <w:pPr>
      <w:widowControl w:val="0"/>
      <w:autoSpaceDE w:val="0"/>
      <w:autoSpaceDN w:val="0"/>
      <w:spacing w:after="0" w:line="240" w:lineRule="auto"/>
      <w:ind w:left="107"/>
    </w:pPr>
    <w:rPr>
      <w:rFonts w:ascii="Arial" w:eastAsia="Times New Roman" w:hAnsi="Arial" w:cs="Arial"/>
      <w:lang w:val="en-US"/>
    </w:rPr>
  </w:style>
  <w:style w:type="character" w:customStyle="1" w:styleId="a5">
    <w:name w:val="Абзац списка Знак"/>
    <w:link w:val="a4"/>
    <w:uiPriority w:val="34"/>
    <w:qFormat/>
    <w:locked/>
    <w:rsid w:val="00C411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07189">
      <w:bodyDiv w:val="1"/>
      <w:marLeft w:val="0"/>
      <w:marRight w:val="0"/>
      <w:marTop w:val="0"/>
      <w:marBottom w:val="0"/>
      <w:divBdr>
        <w:top w:val="none" w:sz="0" w:space="0" w:color="auto"/>
        <w:left w:val="none" w:sz="0" w:space="0" w:color="auto"/>
        <w:bottom w:val="none" w:sz="0" w:space="0" w:color="auto"/>
        <w:right w:val="none" w:sz="0" w:space="0" w:color="auto"/>
      </w:divBdr>
    </w:div>
    <w:div w:id="1501700788">
      <w:bodyDiv w:val="1"/>
      <w:marLeft w:val="0"/>
      <w:marRight w:val="0"/>
      <w:marTop w:val="0"/>
      <w:marBottom w:val="0"/>
      <w:divBdr>
        <w:top w:val="none" w:sz="0" w:space="0" w:color="auto"/>
        <w:left w:val="none" w:sz="0" w:space="0" w:color="auto"/>
        <w:bottom w:val="none" w:sz="0" w:space="0" w:color="auto"/>
        <w:right w:val="none" w:sz="0" w:space="0" w:color="auto"/>
      </w:divBdr>
    </w:div>
    <w:div w:id="1565530484">
      <w:bodyDiv w:val="1"/>
      <w:marLeft w:val="0"/>
      <w:marRight w:val="0"/>
      <w:marTop w:val="0"/>
      <w:marBottom w:val="0"/>
      <w:divBdr>
        <w:top w:val="none" w:sz="0" w:space="0" w:color="auto"/>
        <w:left w:val="none" w:sz="0" w:space="0" w:color="auto"/>
        <w:bottom w:val="none" w:sz="0" w:space="0" w:color="auto"/>
        <w:right w:val="none" w:sz="0" w:space="0" w:color="auto"/>
      </w:divBdr>
    </w:div>
    <w:div w:id="1855998737">
      <w:bodyDiv w:val="1"/>
      <w:marLeft w:val="0"/>
      <w:marRight w:val="0"/>
      <w:marTop w:val="0"/>
      <w:marBottom w:val="0"/>
      <w:divBdr>
        <w:top w:val="none" w:sz="0" w:space="0" w:color="auto"/>
        <w:left w:val="none" w:sz="0" w:space="0" w:color="auto"/>
        <w:bottom w:val="none" w:sz="0" w:space="0" w:color="auto"/>
        <w:right w:val="none" w:sz="0" w:space="0" w:color="auto"/>
      </w:divBdr>
    </w:div>
    <w:div w:id="201471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HP</cp:lastModifiedBy>
  <cp:revision>2</cp:revision>
  <dcterms:created xsi:type="dcterms:W3CDTF">2025-05-17T06:46:00Z</dcterms:created>
  <dcterms:modified xsi:type="dcterms:W3CDTF">2025-05-17T06:46:00Z</dcterms:modified>
</cp:coreProperties>
</file>