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4957"/>
        <w:gridCol w:w="4388"/>
      </w:tblGrid>
      <w:tr w:rsidR="007E6ECE" w:rsidRPr="00ED1B65" w14:paraId="777D3F16" w14:textId="77777777" w:rsidTr="007E6ECE">
        <w:tc>
          <w:tcPr>
            <w:tcW w:w="4957" w:type="dxa"/>
          </w:tcPr>
          <w:p w14:paraId="74564EEE" w14:textId="71DDB1F6" w:rsidR="007E6ECE" w:rsidRPr="007E6ECE" w:rsidRDefault="007E6ECE" w:rsidP="007E6ECE">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Tanlov fan nomi</w:t>
            </w:r>
          </w:p>
        </w:tc>
        <w:tc>
          <w:tcPr>
            <w:tcW w:w="4388" w:type="dxa"/>
          </w:tcPr>
          <w:p w14:paraId="2E1F07DC" w14:textId="4BFC99EC" w:rsidR="007E6ECE" w:rsidRPr="006D442F" w:rsidRDefault="004F2CFC" w:rsidP="007E6ECE">
            <w:pPr>
              <w:spacing w:line="276" w:lineRule="auto"/>
              <w:rPr>
                <w:rFonts w:ascii="Times New Roman" w:hAnsi="Times New Roman" w:cs="Times New Roman"/>
                <w:sz w:val="28"/>
                <w:szCs w:val="28"/>
                <w:lang w:val="tr-TR"/>
              </w:rPr>
            </w:pPr>
            <w:r w:rsidRPr="006D442F">
              <w:rPr>
                <w:rStyle w:val="1"/>
                <w:rFonts w:ascii="Times New Roman" w:hAnsi="Times New Roman" w:cs="Times New Roman"/>
                <w:spacing w:val="3"/>
                <w:sz w:val="24"/>
                <w:szCs w:val="24"/>
                <w:lang w:val="tr-TR"/>
              </w:rPr>
              <w:t>T</w:t>
            </w:r>
            <w:r w:rsidRPr="004E6DE0">
              <w:rPr>
                <w:rStyle w:val="1"/>
                <w:rFonts w:ascii="Times New Roman" w:hAnsi="Times New Roman" w:cs="Times New Roman"/>
                <w:spacing w:val="3"/>
                <w:sz w:val="24"/>
                <w:szCs w:val="24"/>
                <w:lang w:val="uz-Cyrl-UZ"/>
              </w:rPr>
              <w:t>urkiy xalqlar adabiyoti</w:t>
            </w:r>
            <w:r w:rsidRPr="006D442F">
              <w:rPr>
                <w:rStyle w:val="1"/>
                <w:rFonts w:ascii="Times New Roman" w:hAnsi="Times New Roman" w:cs="Times New Roman"/>
                <w:spacing w:val="3"/>
                <w:sz w:val="24"/>
                <w:szCs w:val="24"/>
                <w:lang w:val="tr-TR"/>
              </w:rPr>
              <w:t xml:space="preserve"> </w:t>
            </w:r>
          </w:p>
        </w:tc>
      </w:tr>
      <w:tr w:rsidR="007E6ECE" w:rsidRPr="00720C26" w14:paraId="1ACB12DB" w14:textId="77777777" w:rsidTr="007E6ECE">
        <w:tc>
          <w:tcPr>
            <w:tcW w:w="4957" w:type="dxa"/>
          </w:tcPr>
          <w:p w14:paraId="1AEA29BA" w14:textId="168AF701" w:rsidR="007E6ECE" w:rsidRPr="007E6ECE" w:rsidRDefault="007E6ECE" w:rsidP="007E6ECE">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Ta’lim yo‘nalishi</w:t>
            </w:r>
            <w:r>
              <w:rPr>
                <w:rFonts w:ascii="Times New Roman" w:hAnsi="Times New Roman" w:cs="Times New Roman"/>
                <w:b/>
                <w:bCs/>
                <w:sz w:val="28"/>
                <w:szCs w:val="28"/>
                <w:lang w:val="tr-TR"/>
              </w:rPr>
              <w:t xml:space="preserve"> / Mutaxassislik</w:t>
            </w:r>
          </w:p>
        </w:tc>
        <w:tc>
          <w:tcPr>
            <w:tcW w:w="4388" w:type="dxa"/>
          </w:tcPr>
          <w:p w14:paraId="244F8C6E" w14:textId="7ACA5C08" w:rsidR="007E6ECE" w:rsidRPr="007E6ECE" w:rsidRDefault="006D442F" w:rsidP="007E6ECE">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Filologiya va tillarni o‘qitish</w:t>
            </w:r>
            <w:r w:rsidR="007E6ECE">
              <w:rPr>
                <w:rFonts w:ascii="Times New Roman" w:hAnsi="Times New Roman" w:cs="Times New Roman"/>
                <w:sz w:val="28"/>
                <w:szCs w:val="28"/>
                <w:lang w:val="tr-TR"/>
              </w:rPr>
              <w:t xml:space="preserve"> (bakalavr)</w:t>
            </w:r>
          </w:p>
        </w:tc>
      </w:tr>
      <w:tr w:rsidR="007E6ECE" w14:paraId="1A80219D" w14:textId="77777777" w:rsidTr="007E6ECE">
        <w:tc>
          <w:tcPr>
            <w:tcW w:w="4957" w:type="dxa"/>
          </w:tcPr>
          <w:p w14:paraId="4022ABFF" w14:textId="562631FE" w:rsidR="007E6ECE" w:rsidRPr="007E6ECE" w:rsidRDefault="007E6ECE" w:rsidP="007E6ECE">
            <w:pPr>
              <w:spacing w:line="276" w:lineRule="auto"/>
              <w:rPr>
                <w:rFonts w:ascii="Times New Roman" w:hAnsi="Times New Roman" w:cs="Times New Roman"/>
                <w:b/>
                <w:bCs/>
                <w:sz w:val="28"/>
                <w:szCs w:val="28"/>
                <w:lang w:val="tr-TR"/>
              </w:rPr>
            </w:pPr>
            <w:r>
              <w:rPr>
                <w:rFonts w:ascii="Times New Roman" w:hAnsi="Times New Roman" w:cs="Times New Roman"/>
                <w:b/>
                <w:bCs/>
                <w:sz w:val="28"/>
                <w:szCs w:val="28"/>
                <w:lang w:val="tr-TR"/>
              </w:rPr>
              <w:t>Kurs va semestri</w:t>
            </w:r>
          </w:p>
        </w:tc>
        <w:tc>
          <w:tcPr>
            <w:tcW w:w="4388" w:type="dxa"/>
          </w:tcPr>
          <w:p w14:paraId="0D2D3613" w14:textId="7BC81BDE" w:rsidR="007E6ECE" w:rsidRPr="007E6ECE" w:rsidRDefault="006176E0" w:rsidP="006176E0">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2</w:t>
            </w:r>
            <w:r w:rsidR="007E6ECE">
              <w:rPr>
                <w:rFonts w:ascii="Times New Roman" w:hAnsi="Times New Roman" w:cs="Times New Roman"/>
                <w:sz w:val="28"/>
                <w:szCs w:val="28"/>
                <w:lang w:val="tr-TR"/>
              </w:rPr>
              <w:t xml:space="preserve">-kurs </w:t>
            </w:r>
            <w:r w:rsidR="006D442F">
              <w:rPr>
                <w:rFonts w:ascii="Times New Roman" w:hAnsi="Times New Roman" w:cs="Times New Roman"/>
                <w:sz w:val="28"/>
                <w:szCs w:val="28"/>
                <w:lang w:val="tr-TR"/>
              </w:rPr>
              <w:t>3</w:t>
            </w:r>
            <w:r w:rsidR="007E6ECE">
              <w:rPr>
                <w:rFonts w:ascii="Times New Roman" w:hAnsi="Times New Roman" w:cs="Times New Roman"/>
                <w:sz w:val="28"/>
                <w:szCs w:val="28"/>
                <w:lang w:val="tr-TR"/>
              </w:rPr>
              <w:t>-semestr</w:t>
            </w:r>
          </w:p>
        </w:tc>
      </w:tr>
      <w:tr w:rsidR="007E6ECE" w14:paraId="70E6F8DC" w14:textId="77777777" w:rsidTr="007E6ECE">
        <w:tc>
          <w:tcPr>
            <w:tcW w:w="4957" w:type="dxa"/>
          </w:tcPr>
          <w:p w14:paraId="7B9F2C8E" w14:textId="435D67E4" w:rsidR="007E6ECE" w:rsidRPr="007E6ECE" w:rsidRDefault="007E6ECE" w:rsidP="007E6ECE">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Kredit</w:t>
            </w:r>
          </w:p>
        </w:tc>
        <w:tc>
          <w:tcPr>
            <w:tcW w:w="4388" w:type="dxa"/>
          </w:tcPr>
          <w:p w14:paraId="247D2AFD" w14:textId="630FFB77" w:rsidR="007E6ECE" w:rsidRPr="007E6ECE" w:rsidRDefault="00DF6383" w:rsidP="007E6ECE">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6</w:t>
            </w:r>
          </w:p>
        </w:tc>
      </w:tr>
      <w:tr w:rsidR="007E6ECE" w14:paraId="0D2E3538" w14:textId="77777777" w:rsidTr="007E6ECE">
        <w:tc>
          <w:tcPr>
            <w:tcW w:w="4957" w:type="dxa"/>
          </w:tcPr>
          <w:p w14:paraId="67E5FEAA" w14:textId="6912FAEA" w:rsidR="007E6ECE" w:rsidRPr="007E6ECE" w:rsidRDefault="007E6ECE" w:rsidP="007E6ECE">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Umumiy soat</w:t>
            </w:r>
          </w:p>
        </w:tc>
        <w:tc>
          <w:tcPr>
            <w:tcW w:w="4388" w:type="dxa"/>
          </w:tcPr>
          <w:p w14:paraId="7D67AB94" w14:textId="21677EFC" w:rsidR="007E6ECE" w:rsidRPr="007E6ECE" w:rsidRDefault="006D442F" w:rsidP="007E6ECE">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180</w:t>
            </w:r>
          </w:p>
        </w:tc>
      </w:tr>
      <w:tr w:rsidR="007E6ECE" w14:paraId="1BABFFF3" w14:textId="77777777" w:rsidTr="007E6ECE">
        <w:tc>
          <w:tcPr>
            <w:tcW w:w="4957" w:type="dxa"/>
          </w:tcPr>
          <w:p w14:paraId="40BC60E9" w14:textId="2A1270E2" w:rsidR="007E6ECE" w:rsidRPr="007E6ECE" w:rsidRDefault="007E6ECE" w:rsidP="007E6ECE">
            <w:pPr>
              <w:spacing w:line="276" w:lineRule="auto"/>
              <w:rPr>
                <w:rFonts w:ascii="Times New Roman" w:hAnsi="Times New Roman" w:cs="Times New Roman"/>
                <w:i/>
                <w:iCs/>
                <w:sz w:val="28"/>
                <w:szCs w:val="28"/>
                <w:lang w:val="tr-TR"/>
              </w:rPr>
            </w:pPr>
            <w:r>
              <w:rPr>
                <w:rFonts w:ascii="Times New Roman" w:hAnsi="Times New Roman" w:cs="Times New Roman"/>
                <w:sz w:val="28"/>
                <w:szCs w:val="28"/>
                <w:lang w:val="tr-TR"/>
              </w:rPr>
              <w:t xml:space="preserve">        </w:t>
            </w:r>
            <w:r w:rsidRPr="007E6ECE">
              <w:rPr>
                <w:rFonts w:ascii="Times New Roman" w:hAnsi="Times New Roman" w:cs="Times New Roman"/>
                <w:i/>
                <w:iCs/>
                <w:sz w:val="28"/>
                <w:szCs w:val="28"/>
                <w:lang w:val="tr-TR"/>
              </w:rPr>
              <w:t>Auditoriya soati</w:t>
            </w:r>
          </w:p>
        </w:tc>
        <w:tc>
          <w:tcPr>
            <w:tcW w:w="4388" w:type="dxa"/>
          </w:tcPr>
          <w:p w14:paraId="15DEB3FF" w14:textId="218AFBDE" w:rsidR="007E6ECE" w:rsidRPr="007E6ECE" w:rsidRDefault="006D442F" w:rsidP="007E6ECE">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90</w:t>
            </w:r>
          </w:p>
        </w:tc>
      </w:tr>
      <w:tr w:rsidR="007E6ECE" w14:paraId="58D4A150" w14:textId="77777777" w:rsidTr="007E6ECE">
        <w:tc>
          <w:tcPr>
            <w:tcW w:w="4957" w:type="dxa"/>
          </w:tcPr>
          <w:p w14:paraId="3086DD9A" w14:textId="600AA814" w:rsidR="007E6ECE" w:rsidRPr="007E6ECE" w:rsidRDefault="007E6ECE" w:rsidP="007E6ECE">
            <w:pPr>
              <w:spacing w:line="276" w:lineRule="auto"/>
              <w:rPr>
                <w:rFonts w:ascii="Times New Roman" w:hAnsi="Times New Roman" w:cs="Times New Roman"/>
                <w:i/>
                <w:iCs/>
                <w:sz w:val="28"/>
                <w:szCs w:val="28"/>
              </w:rPr>
            </w:pPr>
            <w:r w:rsidRPr="007E6ECE">
              <w:rPr>
                <w:rFonts w:ascii="Times New Roman" w:hAnsi="Times New Roman" w:cs="Times New Roman"/>
                <w:i/>
                <w:iCs/>
                <w:sz w:val="28"/>
                <w:szCs w:val="28"/>
                <w:lang w:val="tr-TR"/>
              </w:rPr>
              <w:t xml:space="preserve">        Mustaqil ta’lim soati</w:t>
            </w:r>
          </w:p>
        </w:tc>
        <w:tc>
          <w:tcPr>
            <w:tcW w:w="4388" w:type="dxa"/>
          </w:tcPr>
          <w:p w14:paraId="40F02BFF" w14:textId="0589B6B6" w:rsidR="007E6ECE" w:rsidRPr="007E6ECE" w:rsidRDefault="006D442F" w:rsidP="007E6ECE">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90</w:t>
            </w:r>
          </w:p>
        </w:tc>
      </w:tr>
      <w:tr w:rsidR="007E6ECE" w:rsidRPr="00720C26" w14:paraId="25A2C2A9" w14:textId="77777777" w:rsidTr="007E6ECE">
        <w:tc>
          <w:tcPr>
            <w:tcW w:w="4957" w:type="dxa"/>
          </w:tcPr>
          <w:p w14:paraId="703D656F" w14:textId="4C21E1AB" w:rsidR="007E6ECE" w:rsidRPr="007E6ECE" w:rsidRDefault="007E6ECE" w:rsidP="007E6ECE">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Mas’ul kafedra:</w:t>
            </w:r>
          </w:p>
        </w:tc>
        <w:tc>
          <w:tcPr>
            <w:tcW w:w="4388" w:type="dxa"/>
          </w:tcPr>
          <w:p w14:paraId="7E693853" w14:textId="00825177" w:rsidR="007E6ECE" w:rsidRPr="007E6ECE" w:rsidRDefault="006176E0" w:rsidP="007E6ECE">
            <w:pPr>
              <w:spacing w:line="276" w:lineRule="auto"/>
              <w:rPr>
                <w:rFonts w:ascii="Times New Roman" w:hAnsi="Times New Roman" w:cs="Times New Roman"/>
                <w:sz w:val="28"/>
                <w:szCs w:val="28"/>
                <w:lang w:val="tr-TR"/>
              </w:rPr>
            </w:pPr>
            <w:r>
              <w:rPr>
                <w:rFonts w:ascii="Times New Roman" w:hAnsi="Times New Roman" w:cs="Times New Roman"/>
                <w:sz w:val="28"/>
                <w:szCs w:val="28"/>
                <w:lang w:val="tr-TR"/>
              </w:rPr>
              <w:t>Adabiyot nazariyasi va zamonaviy adabiy jarayon</w:t>
            </w:r>
            <w:r w:rsidR="007E6ECE" w:rsidRPr="007E6ECE">
              <w:rPr>
                <w:rFonts w:ascii="Times New Roman" w:hAnsi="Times New Roman" w:cs="Times New Roman"/>
                <w:sz w:val="28"/>
                <w:szCs w:val="28"/>
                <w:lang w:val="tr-TR"/>
              </w:rPr>
              <w:t xml:space="preserve"> kafedrasi</w:t>
            </w:r>
          </w:p>
        </w:tc>
      </w:tr>
      <w:tr w:rsidR="007E6ECE" w:rsidRPr="004F2CFC" w14:paraId="1981D803" w14:textId="77777777" w:rsidTr="007E6ECE">
        <w:trPr>
          <w:trHeight w:val="1681"/>
        </w:trPr>
        <w:tc>
          <w:tcPr>
            <w:tcW w:w="4957" w:type="dxa"/>
          </w:tcPr>
          <w:p w14:paraId="7012A6A2" w14:textId="63AA6FC3" w:rsidR="007E6ECE" w:rsidRPr="007E6ECE" w:rsidRDefault="007E6ECE" w:rsidP="007E6ECE">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Fanni</w:t>
            </w:r>
            <w:r>
              <w:rPr>
                <w:rFonts w:ascii="Times New Roman" w:hAnsi="Times New Roman" w:cs="Times New Roman"/>
                <w:b/>
                <w:bCs/>
                <w:sz w:val="28"/>
                <w:szCs w:val="28"/>
                <w:lang w:val="tr-TR"/>
              </w:rPr>
              <w:t xml:space="preserve"> o‘qitishning</w:t>
            </w:r>
            <w:r w:rsidRPr="007E6ECE">
              <w:rPr>
                <w:rFonts w:ascii="Times New Roman" w:hAnsi="Times New Roman" w:cs="Times New Roman"/>
                <w:b/>
                <w:bCs/>
                <w:sz w:val="28"/>
                <w:szCs w:val="28"/>
                <w:lang w:val="tr-TR"/>
              </w:rPr>
              <w:t xml:space="preserve"> maqsadi:</w:t>
            </w:r>
          </w:p>
        </w:tc>
        <w:tc>
          <w:tcPr>
            <w:tcW w:w="4388" w:type="dxa"/>
          </w:tcPr>
          <w:p w14:paraId="26779B8A" w14:textId="5F6A3AD3" w:rsidR="004F2CFC" w:rsidRPr="006D442F" w:rsidRDefault="004F2CFC" w:rsidP="004F2CFC">
            <w:pPr>
              <w:spacing w:line="360" w:lineRule="auto"/>
              <w:ind w:firstLine="709"/>
              <w:jc w:val="both"/>
              <w:rPr>
                <w:rStyle w:val="1"/>
                <w:rFonts w:ascii="Times New Roman" w:hAnsi="Times New Roman" w:cs="Times New Roman"/>
                <w:sz w:val="24"/>
                <w:szCs w:val="24"/>
                <w:lang w:val="uz-Cyrl-UZ"/>
              </w:rPr>
            </w:pPr>
            <w:r w:rsidRPr="006D442F">
              <w:rPr>
                <w:rStyle w:val="1"/>
                <w:rFonts w:ascii="Times New Roman" w:hAnsi="Times New Roman" w:cs="Times New Roman"/>
                <w:spacing w:val="3"/>
                <w:sz w:val="24"/>
                <w:szCs w:val="24"/>
                <w:lang w:val="uz-Cyrl-UZ"/>
              </w:rPr>
              <w:t>“</w:t>
            </w:r>
            <w:r w:rsidRPr="006D442F">
              <w:rPr>
                <w:rStyle w:val="1"/>
                <w:rFonts w:ascii="Times New Roman" w:hAnsi="Times New Roman" w:cs="Times New Roman"/>
                <w:spacing w:val="3"/>
                <w:sz w:val="24"/>
                <w:szCs w:val="24"/>
                <w:lang w:val="en-US"/>
              </w:rPr>
              <w:t>T</w:t>
            </w:r>
            <w:r w:rsidRPr="006D442F">
              <w:rPr>
                <w:rStyle w:val="1"/>
                <w:rFonts w:ascii="Times New Roman" w:hAnsi="Times New Roman" w:cs="Times New Roman"/>
                <w:spacing w:val="3"/>
                <w:sz w:val="24"/>
                <w:szCs w:val="24"/>
                <w:lang w:val="uz-Cyrl-UZ"/>
              </w:rPr>
              <w:t xml:space="preserve">urkiy xalqlar adabiyoti” </w:t>
            </w:r>
            <w:proofErr w:type="spellStart"/>
            <w:r w:rsidRPr="006D442F">
              <w:rPr>
                <w:rStyle w:val="1"/>
                <w:rFonts w:ascii="Times New Roman" w:hAnsi="Times New Roman" w:cs="Times New Roman"/>
                <w:spacing w:val="3"/>
                <w:sz w:val="24"/>
                <w:szCs w:val="24"/>
                <w:lang w:val="en-US"/>
              </w:rPr>
              <w:t>o</w:t>
            </w:r>
            <w:r w:rsidR="00A35781">
              <w:rPr>
                <w:rStyle w:val="1"/>
                <w:rFonts w:ascii="Times New Roman" w:hAnsi="Times New Roman" w:cs="Times New Roman"/>
                <w:spacing w:val="3"/>
                <w:sz w:val="24"/>
                <w:szCs w:val="24"/>
                <w:lang w:val="en-US"/>
              </w:rPr>
              <w:t>‘</w:t>
            </w:r>
            <w:r w:rsidRPr="006D442F">
              <w:rPr>
                <w:rStyle w:val="1"/>
                <w:rFonts w:ascii="Times New Roman" w:hAnsi="Times New Roman" w:cs="Times New Roman"/>
                <w:spacing w:val="3"/>
                <w:sz w:val="24"/>
                <w:szCs w:val="24"/>
                <w:lang w:val="en-US"/>
              </w:rPr>
              <w:t>quv</w:t>
            </w:r>
            <w:proofErr w:type="spellEnd"/>
            <w:r w:rsidRPr="006D442F">
              <w:rPr>
                <w:rStyle w:val="1"/>
                <w:rFonts w:ascii="Times New Roman" w:hAnsi="Times New Roman" w:cs="Times New Roman"/>
                <w:spacing w:val="3"/>
                <w:sz w:val="24"/>
                <w:szCs w:val="24"/>
                <w:lang w:val="en-US"/>
              </w:rPr>
              <w:t xml:space="preserve"> f</w:t>
            </w:r>
            <w:proofErr w:type="spellStart"/>
            <w:r w:rsidRPr="006D442F">
              <w:rPr>
                <w:rStyle w:val="1"/>
                <w:rFonts w:ascii="Times New Roman" w:hAnsi="Times New Roman" w:cs="Times New Roman"/>
                <w:spacing w:val="3"/>
                <w:sz w:val="24"/>
                <w:szCs w:val="24"/>
                <w:lang w:val="en-US"/>
              </w:rPr>
              <w:t>ani</w:t>
            </w:r>
            <w:proofErr w:type="spellEnd"/>
            <w:r w:rsidRPr="006D442F">
              <w:rPr>
                <w:rStyle w:val="1"/>
                <w:rFonts w:ascii="Times New Roman" w:hAnsi="Times New Roman" w:cs="Times New Roman"/>
                <w:spacing w:val="3"/>
                <w:sz w:val="24"/>
                <w:szCs w:val="24"/>
                <w:lang w:val="uz-Cyrl-UZ"/>
              </w:rPr>
              <w:t xml:space="preserve"> </w:t>
            </w:r>
            <w:r w:rsidRPr="006D442F">
              <w:rPr>
                <w:rFonts w:ascii="Times New Roman" w:hAnsi="Times New Roman" w:cs="Times New Roman"/>
                <w:sz w:val="24"/>
                <w:szCs w:val="24"/>
                <w:lang w:val="uz-Latn-UZ"/>
              </w:rPr>
              <w:t>bo‘yicha talabalar:</w:t>
            </w:r>
          </w:p>
          <w:p w14:paraId="5596C1B1" w14:textId="77777777" w:rsidR="004F2CFC" w:rsidRPr="004E6DE0" w:rsidRDefault="004F2CFC" w:rsidP="004F2CFC">
            <w:pPr>
              <w:pStyle w:val="a4"/>
              <w:tabs>
                <w:tab w:val="left" w:pos="900"/>
                <w:tab w:val="left" w:pos="936"/>
              </w:tabs>
              <w:spacing w:after="0" w:line="360" w:lineRule="auto"/>
              <w:ind w:left="0" w:firstLine="709"/>
              <w:jc w:val="both"/>
              <w:rPr>
                <w:b/>
                <w:i/>
              </w:rPr>
            </w:pPr>
            <w:r w:rsidRPr="004E6DE0">
              <w:rPr>
                <w:b/>
                <w:lang w:val="uz-Cyrl-UZ"/>
              </w:rPr>
              <w:t xml:space="preserve"> –</w:t>
            </w:r>
            <w:r w:rsidRPr="004E6DE0">
              <w:rPr>
                <w:lang w:val="uz-Cyrl-UZ"/>
              </w:rPr>
              <w:t>turkiy xalqlar (turk, ozarbayjon, qozoq, qirg’iz, turkman) adabiyoti tarixi, turkiy xalqlar adabiyotining jahon adabiyotidagi o’rni va mavqei, jahon xalqlari va turkiy xalqlar folklori, qadimgi afsona va rivoyatlar, jahon xalqlari folklorining mushtarak jihatlari, jahon xalqlari  va turkiy xalqlar folklori mavzulari, jahon xalqlari va turkiy xalqlar folklori qahramonlari, folklor syujetlarining yozma adabiyotga o‘tishi, jahon xalqlari adabiyoti va turkiy xalqlar adabiyotidagi sayyor  syujetlar, yozma adabiyotning shakllanishi, diniy va dunyoviy adabiyot, tarjima adabiyoti, jahon va turkiy xalqlar adabiyoti mumtoz namunalari haqida</w:t>
            </w:r>
            <w:r w:rsidRPr="004E6DE0">
              <w:rPr>
                <w:b/>
                <w:i/>
                <w:lang w:val="uz-Cyrl-UZ"/>
              </w:rPr>
              <w:t xml:space="preserve"> bilimga ega bo‘lishi kerak. </w:t>
            </w:r>
          </w:p>
          <w:p w14:paraId="168F7B82" w14:textId="63CC2070" w:rsidR="007E6ECE" w:rsidRPr="004F2CFC" w:rsidRDefault="004F2CFC" w:rsidP="004F2CFC">
            <w:pPr>
              <w:pStyle w:val="a4"/>
              <w:numPr>
                <w:ilvl w:val="0"/>
                <w:numId w:val="1"/>
              </w:numPr>
              <w:tabs>
                <w:tab w:val="left" w:pos="900"/>
                <w:tab w:val="left" w:pos="936"/>
              </w:tabs>
              <w:spacing w:after="0" w:line="360" w:lineRule="auto"/>
              <w:ind w:left="0" w:firstLine="709"/>
              <w:jc w:val="both"/>
              <w:rPr>
                <w:b/>
                <w:bCs/>
                <w:i/>
                <w:lang w:val="uz-Cyrl-UZ"/>
              </w:rPr>
            </w:pPr>
            <w:r w:rsidRPr="004E6DE0">
              <w:rPr>
                <w:lang w:val="uz-Cyrl-UZ"/>
              </w:rPr>
              <w:t xml:space="preserve">jahon va turkiy xalqlar adabiyotidagi adabiy tur va janrlarni farqlash va ularning spetsifik  xususiyatlarini belgilay olish, jahon va turkiy xalqlar adabiyotidagi asarlarning poetik xususiyatlarini aniqlay olish, asarlarning xususiyatlarini aniqlashda </w:t>
            </w:r>
            <w:r w:rsidRPr="004E6DE0">
              <w:rPr>
                <w:lang w:val="uz-Cyrl-UZ"/>
              </w:rPr>
              <w:lastRenderedPageBreak/>
              <w:t xml:space="preserve">tarixiylik tamoyilidan kelib chiqish, jahon va turkiy xalqlar adabiyoti bo‘yicha tanlangan mavzu yuzasidan ilmiy umumlashmalar chiqara bilish, jahon va turkiy xalqlar adabiyotidagi tarixiy, ijtimoiy muhit, ijodiy maktab va an’analarning o‘rnini aniqlash, badiiy asarlarni uslubiy tahlil etish, badiiy asarlar syujeti, g‘oyaviy-badiiy xususiyatlari to‘g‘risidagi fikrlarni muayyan tizim asosida ifodalash, folklor va yozma adabiyot namunalariga tarixiy davr asosida yondashish, asar mazmuniga, unda ifodalangan g‘oyaga hozirgi davr talablaridan kelib chiqqan holda, baho berish, jahon va turkiy xalqlar adabiyoti namunalarining estetik  mohiyatiga kirib borish, jahon va turkiy xalqlar adabiyotidagi tur va janrlarni farqlash, jahon va turkiy xalqlar adabiyotida qo‘llangan badiiy tasvir vositalarini farqlay bilish </w:t>
            </w:r>
            <w:r w:rsidRPr="004E6DE0">
              <w:rPr>
                <w:b/>
                <w:i/>
                <w:lang w:val="uz-Cyrl-UZ"/>
              </w:rPr>
              <w:t>ko‘nikmalariga ega bo‘lishi kerak.</w:t>
            </w:r>
          </w:p>
        </w:tc>
      </w:tr>
      <w:tr w:rsidR="007E6ECE" w:rsidRPr="00720C26" w14:paraId="36374CFE" w14:textId="77777777" w:rsidTr="007E6ECE">
        <w:trPr>
          <w:trHeight w:val="1833"/>
        </w:trPr>
        <w:tc>
          <w:tcPr>
            <w:tcW w:w="4957" w:type="dxa"/>
          </w:tcPr>
          <w:p w14:paraId="6DFFF163" w14:textId="0FBB15C3" w:rsidR="007E6ECE" w:rsidRPr="007E6ECE" w:rsidRDefault="007E6ECE" w:rsidP="007E6ECE">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lastRenderedPageBreak/>
              <w:t>Fanni o‘qitishdan kutilayotgan natija:</w:t>
            </w:r>
          </w:p>
        </w:tc>
        <w:tc>
          <w:tcPr>
            <w:tcW w:w="4388" w:type="dxa"/>
          </w:tcPr>
          <w:p w14:paraId="3BADA4B4" w14:textId="77777777" w:rsidR="005D08B7" w:rsidRPr="004E6DE0" w:rsidRDefault="005D08B7" w:rsidP="005D08B7">
            <w:pPr>
              <w:pStyle w:val="a4"/>
              <w:tabs>
                <w:tab w:val="left" w:pos="900"/>
                <w:tab w:val="left" w:pos="936"/>
              </w:tabs>
              <w:spacing w:after="0" w:line="360" w:lineRule="auto"/>
              <w:ind w:left="0" w:firstLine="709"/>
              <w:jc w:val="both"/>
              <w:rPr>
                <w:b/>
                <w:i/>
                <w:lang w:val="uz-Latn-UZ" w:eastAsia="ru-RU"/>
              </w:rPr>
            </w:pPr>
            <w:r w:rsidRPr="004E6DE0">
              <w:rPr>
                <w:lang w:val="uz-Latn-UZ"/>
              </w:rPr>
              <w:t xml:space="preserve">Jahon va turkiy xalqlar adabiyoti tarixining nazariy muammolari, mumtoz va zamonaviy adabiyotdagi adabiy tur va janrlar tasnifi, mumtoz va zamonaviy adabiyot namunalarini tahlil qilish, jahon va turkiy xalqlar adabiyoti namoyandalari, jahon va turkiy xalqlar adabiyoti taraqqiyoti tamoyillari, adabiyot namunalarida tarixiy davr aks etganligi, asarlar syujeti, asarlar qaysi ijodiy metodga mansubligi, asarlar g‘oyaviy mazmuni, asarlarning asosiy qahramonlari, asarlarning badiiy xususiyatlari, ijodkorlarning tarjimai holi, </w:t>
            </w:r>
            <w:r w:rsidRPr="004E6DE0">
              <w:rPr>
                <w:lang w:val="uz-Latn-UZ"/>
              </w:rPr>
              <w:lastRenderedPageBreak/>
              <w:t xml:space="preserve">asarlar qanday qabul qilingani, baholangani, jahon va turkiy xalqlar adabiyoti tarixi tamoyillari to‘g‘risida xulosalar </w:t>
            </w:r>
            <w:r w:rsidRPr="004E6DE0">
              <w:rPr>
                <w:i/>
                <w:lang w:val="uz-Latn-UZ"/>
              </w:rPr>
              <w:t>chiqarishni</w:t>
            </w:r>
            <w:r w:rsidRPr="004E6DE0">
              <w:rPr>
                <w:b/>
                <w:i/>
                <w:lang w:val="uz-Latn-UZ"/>
              </w:rPr>
              <w:t xml:space="preserve"> bilishi va ulardan foydalana olishi lozim. </w:t>
            </w:r>
          </w:p>
          <w:p w14:paraId="0F9450D4" w14:textId="77777777" w:rsidR="005D08B7" w:rsidRPr="004E6DE0" w:rsidRDefault="005D08B7" w:rsidP="005D08B7">
            <w:pPr>
              <w:pStyle w:val="TableParagraph"/>
              <w:tabs>
                <w:tab w:val="left" w:pos="566"/>
              </w:tabs>
              <w:spacing w:before="120" w:line="360" w:lineRule="auto"/>
              <w:ind w:left="0" w:right="140" w:firstLine="709"/>
              <w:jc w:val="both"/>
              <w:rPr>
                <w:rFonts w:ascii="Times New Roman" w:hAnsi="Times New Roman" w:cs="Times New Roman"/>
                <w:sz w:val="24"/>
                <w:szCs w:val="24"/>
                <w:lang w:val="uz-Latn-UZ"/>
              </w:rPr>
            </w:pPr>
            <w:r w:rsidRPr="004E6DE0">
              <w:rPr>
                <w:rFonts w:ascii="Times New Roman" w:hAnsi="Times New Roman" w:cs="Times New Roman"/>
                <w:sz w:val="24"/>
                <w:szCs w:val="24"/>
                <w:lang w:val="uz-Latn-UZ"/>
              </w:rPr>
              <w:t>Turkiy xalqlar</w:t>
            </w:r>
            <w:r w:rsidRPr="004E6DE0">
              <w:rPr>
                <w:rFonts w:ascii="Times New Roman" w:hAnsi="Times New Roman" w:cs="Times New Roman"/>
                <w:sz w:val="24"/>
                <w:szCs w:val="24"/>
                <w:lang w:val="uz-Cyrl-UZ"/>
              </w:rPr>
              <w:t xml:space="preserve"> (turk, ozarbayjon, qozoq, qirg’iz, turkman)</w:t>
            </w:r>
            <w:r w:rsidRPr="004E6DE0">
              <w:rPr>
                <w:rFonts w:ascii="Times New Roman" w:hAnsi="Times New Roman" w:cs="Times New Roman"/>
                <w:sz w:val="24"/>
                <w:szCs w:val="24"/>
                <w:lang w:val="uz-Latn-UZ"/>
              </w:rPr>
              <w:t xml:space="preserve"> adabiyoti tarixi, folklori, “Manas”, “Alpomish”, “Qo’rqut Ota Kitobi” kabi turkiy xalqlar adabiyoti namunalarining jahon adabiyotidagi o’rni, Mavlono Jaloliliddin Rumiy, Yunus Emro, Muxtor Avezov, Chingiz Aytmatov singari turkey xalqlar adabiyoti namoyandalari hayot yo’li va ijodiy faoliyati, zamonaviy turk, ozarbayjon, qozoq, qirg’iz, turkman adabiyoti</w:t>
            </w:r>
            <w:r w:rsidRPr="004E6DE0">
              <w:rPr>
                <w:rFonts w:ascii="Times New Roman" w:eastAsia="Calibri" w:hAnsi="Times New Roman" w:cs="Times New Roman"/>
                <w:sz w:val="24"/>
                <w:szCs w:val="24"/>
                <w:lang w:val="de-DE"/>
              </w:rPr>
              <w:t xml:space="preserve"> </w:t>
            </w:r>
            <w:proofErr w:type="spellStart"/>
            <w:r w:rsidRPr="004E6DE0">
              <w:rPr>
                <w:rFonts w:ascii="Times New Roman" w:eastAsia="Calibri" w:hAnsi="Times New Roman" w:cs="Times New Roman"/>
                <w:sz w:val="24"/>
                <w:szCs w:val="24"/>
                <w:lang w:val="de-DE"/>
              </w:rPr>
              <w:t>haqida</w:t>
            </w:r>
            <w:proofErr w:type="spellEnd"/>
            <w:r w:rsidRPr="004E6DE0">
              <w:rPr>
                <w:rFonts w:ascii="Times New Roman" w:hAnsi="Times New Roman" w:cs="Times New Roman"/>
                <w:sz w:val="24"/>
                <w:szCs w:val="24"/>
                <w:lang w:val="uz-Latn-UZ"/>
              </w:rPr>
              <w:t xml:space="preserve"> </w:t>
            </w:r>
            <w:r w:rsidRPr="004E6DE0">
              <w:rPr>
                <w:rFonts w:ascii="Times New Roman" w:hAnsi="Times New Roman" w:cs="Times New Roman"/>
                <w:b/>
                <w:sz w:val="24"/>
                <w:szCs w:val="24"/>
                <w:lang w:val="uz-Latn-UZ"/>
              </w:rPr>
              <w:t>bilimga</w:t>
            </w:r>
            <w:r w:rsidRPr="004E6DE0">
              <w:rPr>
                <w:rFonts w:ascii="Times New Roman" w:hAnsi="Times New Roman" w:cs="Times New Roman"/>
                <w:sz w:val="24"/>
                <w:szCs w:val="24"/>
                <w:lang w:val="uz-Latn-UZ"/>
              </w:rPr>
              <w:t>,</w:t>
            </w:r>
          </w:p>
          <w:p w14:paraId="47ED9AC6" w14:textId="77777777" w:rsidR="005D08B7" w:rsidRPr="004E6DE0" w:rsidRDefault="005D08B7" w:rsidP="005D08B7">
            <w:pPr>
              <w:pStyle w:val="TableParagraph"/>
              <w:tabs>
                <w:tab w:val="left" w:pos="566"/>
              </w:tabs>
              <w:spacing w:before="120" w:line="360" w:lineRule="auto"/>
              <w:ind w:left="0" w:right="140" w:firstLine="709"/>
              <w:jc w:val="both"/>
              <w:rPr>
                <w:rFonts w:ascii="Times New Roman" w:hAnsi="Times New Roman" w:cs="Times New Roman"/>
                <w:sz w:val="24"/>
                <w:szCs w:val="24"/>
                <w:lang w:val="uz-Latn-UZ"/>
              </w:rPr>
            </w:pPr>
            <w:proofErr w:type="spellStart"/>
            <w:r w:rsidRPr="004E6DE0">
              <w:rPr>
                <w:rFonts w:ascii="Times New Roman" w:eastAsia="Calibri" w:hAnsi="Times New Roman" w:cs="Times New Roman"/>
                <w:sz w:val="24"/>
                <w:szCs w:val="24"/>
                <w:lang w:val="de-DE"/>
              </w:rPr>
              <w:t>Shuningdek</w:t>
            </w:r>
            <w:proofErr w:type="spellEnd"/>
            <w:r w:rsidRPr="004E6DE0">
              <w:rPr>
                <w:rFonts w:ascii="Times New Roman" w:eastAsia="Calibri" w:hAnsi="Times New Roman" w:cs="Times New Roman"/>
                <w:sz w:val="24"/>
                <w:szCs w:val="24"/>
                <w:lang w:val="de-DE"/>
              </w:rPr>
              <w:t xml:space="preserve">, </w:t>
            </w:r>
            <w:proofErr w:type="spellStart"/>
            <w:r w:rsidRPr="004E6DE0">
              <w:rPr>
                <w:rFonts w:ascii="Times New Roman" w:eastAsia="Calibri" w:hAnsi="Times New Roman" w:cs="Times New Roman"/>
                <w:sz w:val="24"/>
                <w:szCs w:val="24"/>
                <w:lang w:val="de-DE"/>
              </w:rPr>
              <w:t>nazariy</w:t>
            </w:r>
            <w:proofErr w:type="spellEnd"/>
            <w:r w:rsidRPr="004E6DE0">
              <w:rPr>
                <w:rFonts w:ascii="Times New Roman" w:eastAsia="Calibri" w:hAnsi="Times New Roman" w:cs="Times New Roman"/>
                <w:sz w:val="24"/>
                <w:szCs w:val="24"/>
                <w:lang w:val="de-DE"/>
              </w:rPr>
              <w:t xml:space="preserve"> </w:t>
            </w:r>
            <w:proofErr w:type="spellStart"/>
            <w:r w:rsidRPr="004E6DE0">
              <w:rPr>
                <w:rFonts w:ascii="Times New Roman" w:eastAsia="Calibri" w:hAnsi="Times New Roman" w:cs="Times New Roman"/>
                <w:sz w:val="24"/>
                <w:szCs w:val="24"/>
                <w:lang w:val="de-DE"/>
              </w:rPr>
              <w:t>biilim</w:t>
            </w:r>
            <w:proofErr w:type="spellEnd"/>
            <w:r w:rsidRPr="004E6DE0">
              <w:rPr>
                <w:rFonts w:ascii="Times New Roman" w:eastAsia="Calibri" w:hAnsi="Times New Roman" w:cs="Times New Roman"/>
                <w:sz w:val="24"/>
                <w:szCs w:val="24"/>
                <w:lang w:val="de-DE"/>
              </w:rPr>
              <w:t xml:space="preserve"> </w:t>
            </w:r>
            <w:proofErr w:type="spellStart"/>
            <w:r w:rsidRPr="004E6DE0">
              <w:rPr>
                <w:rFonts w:ascii="Times New Roman" w:eastAsia="Calibri" w:hAnsi="Times New Roman" w:cs="Times New Roman"/>
                <w:sz w:val="24"/>
                <w:szCs w:val="24"/>
                <w:lang w:val="de-DE"/>
              </w:rPr>
              <w:t>olgan</w:t>
            </w:r>
            <w:proofErr w:type="spellEnd"/>
            <w:r w:rsidRPr="004E6DE0">
              <w:rPr>
                <w:rFonts w:ascii="Times New Roman" w:eastAsia="Calibri" w:hAnsi="Times New Roman" w:cs="Times New Roman"/>
                <w:sz w:val="24"/>
                <w:szCs w:val="24"/>
                <w:lang w:val="de-DE"/>
              </w:rPr>
              <w:t xml:space="preserve"> </w:t>
            </w:r>
            <w:proofErr w:type="spellStart"/>
            <w:r w:rsidRPr="004E6DE0">
              <w:rPr>
                <w:rFonts w:ascii="Times New Roman" w:eastAsia="Calibri" w:hAnsi="Times New Roman" w:cs="Times New Roman"/>
                <w:sz w:val="24"/>
                <w:szCs w:val="24"/>
                <w:lang w:val="de-DE"/>
              </w:rPr>
              <w:t>talaba</w:t>
            </w:r>
            <w:proofErr w:type="spellEnd"/>
            <w:r w:rsidRPr="004E6DE0">
              <w:rPr>
                <w:rFonts w:ascii="Times New Roman" w:eastAsia="Calibri" w:hAnsi="Times New Roman" w:cs="Times New Roman"/>
                <w:sz w:val="24"/>
                <w:szCs w:val="24"/>
                <w:lang w:val="de-DE"/>
              </w:rPr>
              <w:t xml:space="preserve"> </w:t>
            </w:r>
            <w:proofErr w:type="spellStart"/>
            <w:r w:rsidRPr="004E6DE0">
              <w:rPr>
                <w:rFonts w:ascii="Times New Roman" w:eastAsia="Calibri" w:hAnsi="Times New Roman" w:cs="Times New Roman"/>
                <w:sz w:val="24"/>
                <w:szCs w:val="24"/>
                <w:lang w:val="de-DE"/>
              </w:rPr>
              <w:t>turkiy</w:t>
            </w:r>
            <w:proofErr w:type="spellEnd"/>
            <w:r w:rsidRPr="004E6DE0">
              <w:rPr>
                <w:rFonts w:ascii="Times New Roman" w:eastAsia="Calibri" w:hAnsi="Times New Roman" w:cs="Times New Roman"/>
                <w:sz w:val="24"/>
                <w:szCs w:val="24"/>
                <w:lang w:val="de-DE"/>
              </w:rPr>
              <w:t xml:space="preserve"> </w:t>
            </w:r>
            <w:proofErr w:type="spellStart"/>
            <w:r w:rsidRPr="004E6DE0">
              <w:rPr>
                <w:rFonts w:ascii="Times New Roman" w:eastAsia="Calibri" w:hAnsi="Times New Roman" w:cs="Times New Roman"/>
                <w:sz w:val="24"/>
                <w:szCs w:val="24"/>
                <w:lang w:val="de-DE"/>
              </w:rPr>
              <w:t>xalrlar</w:t>
            </w:r>
            <w:proofErr w:type="spellEnd"/>
            <w:r w:rsidRPr="004E6DE0">
              <w:rPr>
                <w:rFonts w:ascii="Times New Roman" w:eastAsia="Calibri" w:hAnsi="Times New Roman" w:cs="Times New Roman"/>
                <w:sz w:val="24"/>
                <w:szCs w:val="24"/>
                <w:lang w:val="de-DE"/>
              </w:rPr>
              <w:t xml:space="preserve"> </w:t>
            </w:r>
            <w:proofErr w:type="spellStart"/>
            <w:r w:rsidRPr="004E6DE0">
              <w:rPr>
                <w:rFonts w:ascii="Times New Roman" w:eastAsia="Calibri" w:hAnsi="Times New Roman" w:cs="Times New Roman"/>
                <w:sz w:val="24"/>
                <w:szCs w:val="24"/>
                <w:lang w:val="de-DE"/>
              </w:rPr>
              <w:t>adabiyoti</w:t>
            </w:r>
            <w:proofErr w:type="spellEnd"/>
            <w:r w:rsidRPr="004E6DE0">
              <w:rPr>
                <w:rFonts w:ascii="Times New Roman" w:eastAsia="Calibri" w:hAnsi="Times New Roman" w:cs="Times New Roman"/>
                <w:sz w:val="24"/>
                <w:szCs w:val="24"/>
                <w:lang w:val="de-DE"/>
              </w:rPr>
              <w:t xml:space="preserve"> </w:t>
            </w:r>
            <w:proofErr w:type="spellStart"/>
            <w:r w:rsidRPr="004E6DE0">
              <w:rPr>
                <w:rFonts w:ascii="Times New Roman" w:eastAsia="Calibri" w:hAnsi="Times New Roman" w:cs="Times New Roman"/>
                <w:sz w:val="24"/>
                <w:szCs w:val="24"/>
                <w:lang w:val="de-DE"/>
              </w:rPr>
              <w:t>tarixi</w:t>
            </w:r>
            <w:proofErr w:type="spellEnd"/>
            <w:r w:rsidRPr="004E6DE0">
              <w:rPr>
                <w:rFonts w:ascii="Times New Roman" w:eastAsia="Calibri" w:hAnsi="Times New Roman" w:cs="Times New Roman"/>
                <w:sz w:val="24"/>
                <w:szCs w:val="24"/>
                <w:lang w:val="de-DE"/>
              </w:rPr>
              <w:t xml:space="preserve">, </w:t>
            </w:r>
            <w:proofErr w:type="spellStart"/>
            <w:r w:rsidRPr="004E6DE0">
              <w:rPr>
                <w:rFonts w:ascii="Times New Roman" w:eastAsia="Calibri" w:hAnsi="Times New Roman" w:cs="Times New Roman"/>
                <w:sz w:val="24"/>
                <w:szCs w:val="24"/>
                <w:lang w:val="de-DE"/>
              </w:rPr>
              <w:t>ulardagi</w:t>
            </w:r>
            <w:proofErr w:type="spellEnd"/>
            <w:r w:rsidRPr="004E6DE0">
              <w:rPr>
                <w:rFonts w:ascii="Times New Roman" w:eastAsia="Calibri" w:hAnsi="Times New Roman" w:cs="Times New Roman"/>
                <w:sz w:val="24"/>
                <w:szCs w:val="24"/>
                <w:lang w:val="de-DE"/>
              </w:rPr>
              <w:t xml:space="preserve"> </w:t>
            </w:r>
            <w:proofErr w:type="spellStart"/>
            <w:r w:rsidRPr="004E6DE0">
              <w:rPr>
                <w:rFonts w:ascii="Times New Roman" w:eastAsia="Calibri" w:hAnsi="Times New Roman" w:cs="Times New Roman"/>
                <w:sz w:val="24"/>
                <w:szCs w:val="24"/>
                <w:lang w:val="de-DE"/>
              </w:rPr>
              <w:t>hozirgi</w:t>
            </w:r>
            <w:proofErr w:type="spellEnd"/>
            <w:r w:rsidRPr="004E6DE0">
              <w:rPr>
                <w:rFonts w:ascii="Times New Roman" w:eastAsia="Calibri" w:hAnsi="Times New Roman" w:cs="Times New Roman"/>
                <w:sz w:val="24"/>
                <w:szCs w:val="24"/>
                <w:lang w:val="de-DE"/>
              </w:rPr>
              <w:t xml:space="preserve"> </w:t>
            </w:r>
            <w:proofErr w:type="spellStart"/>
            <w:r w:rsidRPr="004E6DE0">
              <w:rPr>
                <w:rFonts w:ascii="Times New Roman" w:eastAsia="Calibri" w:hAnsi="Times New Roman" w:cs="Times New Roman"/>
                <w:sz w:val="24"/>
                <w:szCs w:val="24"/>
                <w:lang w:val="de-DE"/>
              </w:rPr>
              <w:t>adabiy</w:t>
            </w:r>
            <w:proofErr w:type="spellEnd"/>
            <w:r w:rsidRPr="004E6DE0">
              <w:rPr>
                <w:rFonts w:ascii="Times New Roman" w:eastAsia="Calibri" w:hAnsi="Times New Roman" w:cs="Times New Roman"/>
                <w:sz w:val="24"/>
                <w:szCs w:val="24"/>
                <w:lang w:val="de-DE"/>
              </w:rPr>
              <w:t xml:space="preserve"> </w:t>
            </w:r>
            <w:proofErr w:type="spellStart"/>
            <w:r w:rsidRPr="004E6DE0">
              <w:rPr>
                <w:rFonts w:ascii="Times New Roman" w:eastAsia="Calibri" w:hAnsi="Times New Roman" w:cs="Times New Roman"/>
                <w:sz w:val="24"/>
                <w:szCs w:val="24"/>
                <w:lang w:val="de-DE"/>
              </w:rPr>
              <w:t>jarayon</w:t>
            </w:r>
            <w:proofErr w:type="spellEnd"/>
            <w:r w:rsidRPr="004E6DE0">
              <w:rPr>
                <w:rFonts w:ascii="Times New Roman" w:eastAsia="Calibri" w:hAnsi="Times New Roman" w:cs="Times New Roman"/>
                <w:sz w:val="24"/>
                <w:szCs w:val="24"/>
                <w:lang w:val="de-DE"/>
              </w:rPr>
              <w:t xml:space="preserve"> </w:t>
            </w:r>
            <w:proofErr w:type="spellStart"/>
            <w:r w:rsidRPr="004E6DE0">
              <w:rPr>
                <w:rFonts w:ascii="Times New Roman" w:eastAsia="Calibri" w:hAnsi="Times New Roman" w:cs="Times New Roman"/>
                <w:sz w:val="24"/>
                <w:szCs w:val="24"/>
                <w:lang w:val="de-DE"/>
              </w:rPr>
              <w:t>xususiyatlari</w:t>
            </w:r>
            <w:proofErr w:type="spellEnd"/>
            <w:r w:rsidRPr="004E6DE0">
              <w:rPr>
                <w:rFonts w:ascii="Times New Roman" w:eastAsia="Calibri" w:hAnsi="Times New Roman" w:cs="Times New Roman"/>
                <w:sz w:val="24"/>
                <w:szCs w:val="24"/>
                <w:lang w:val="de-DE"/>
              </w:rPr>
              <w:t xml:space="preserve"> </w:t>
            </w:r>
            <w:proofErr w:type="spellStart"/>
            <w:r w:rsidRPr="004E6DE0">
              <w:rPr>
                <w:rFonts w:ascii="Times New Roman" w:eastAsia="Calibri" w:hAnsi="Times New Roman" w:cs="Times New Roman"/>
                <w:sz w:val="24"/>
                <w:szCs w:val="24"/>
                <w:lang w:val="de-DE"/>
              </w:rPr>
              <w:t>asosida</w:t>
            </w:r>
            <w:proofErr w:type="spellEnd"/>
            <w:r w:rsidRPr="004E6DE0">
              <w:rPr>
                <w:rFonts w:ascii="Times New Roman" w:eastAsia="Calibri" w:hAnsi="Times New Roman" w:cs="Times New Roman"/>
                <w:sz w:val="24"/>
                <w:szCs w:val="24"/>
                <w:lang w:val="de-DE"/>
              </w:rPr>
              <w:t xml:space="preserve"> </w:t>
            </w:r>
            <w:proofErr w:type="spellStart"/>
            <w:r w:rsidRPr="004E6DE0">
              <w:rPr>
                <w:rFonts w:ascii="Times New Roman" w:eastAsia="Calibri" w:hAnsi="Times New Roman" w:cs="Times New Roman"/>
                <w:sz w:val="24"/>
                <w:szCs w:val="24"/>
                <w:lang w:val="de-DE"/>
              </w:rPr>
              <w:t>ilmiy</w:t>
            </w:r>
            <w:proofErr w:type="spellEnd"/>
            <w:r w:rsidRPr="004E6DE0">
              <w:rPr>
                <w:rFonts w:ascii="Times New Roman" w:eastAsia="Calibri" w:hAnsi="Times New Roman" w:cs="Times New Roman"/>
                <w:sz w:val="24"/>
                <w:szCs w:val="24"/>
                <w:lang w:val="de-DE"/>
              </w:rPr>
              <w:t xml:space="preserve"> </w:t>
            </w:r>
            <w:proofErr w:type="spellStart"/>
            <w:r w:rsidRPr="004E6DE0">
              <w:rPr>
                <w:rFonts w:ascii="Times New Roman" w:eastAsia="Calibri" w:hAnsi="Times New Roman" w:cs="Times New Roman"/>
                <w:sz w:val="24"/>
                <w:szCs w:val="24"/>
                <w:lang w:val="de-DE"/>
              </w:rPr>
              <w:t>xulosa</w:t>
            </w:r>
            <w:proofErr w:type="spellEnd"/>
            <w:r w:rsidRPr="004E6DE0">
              <w:rPr>
                <w:rFonts w:ascii="Times New Roman" w:eastAsia="Calibri" w:hAnsi="Times New Roman" w:cs="Times New Roman"/>
                <w:sz w:val="24"/>
                <w:szCs w:val="24"/>
                <w:lang w:val="de-DE"/>
              </w:rPr>
              <w:t xml:space="preserve"> </w:t>
            </w:r>
            <w:proofErr w:type="spellStart"/>
            <w:r w:rsidRPr="004E6DE0">
              <w:rPr>
                <w:rFonts w:ascii="Times New Roman" w:eastAsia="Calibri" w:hAnsi="Times New Roman" w:cs="Times New Roman"/>
                <w:sz w:val="24"/>
                <w:szCs w:val="24"/>
                <w:lang w:val="de-DE"/>
              </w:rPr>
              <w:t>va</w:t>
            </w:r>
            <w:proofErr w:type="spellEnd"/>
            <w:r w:rsidRPr="004E6DE0">
              <w:rPr>
                <w:rFonts w:ascii="Times New Roman" w:eastAsia="Calibri" w:hAnsi="Times New Roman" w:cs="Times New Roman"/>
                <w:sz w:val="24"/>
                <w:szCs w:val="24"/>
                <w:lang w:val="de-DE"/>
              </w:rPr>
              <w:t xml:space="preserve"> </w:t>
            </w:r>
            <w:proofErr w:type="spellStart"/>
            <w:r w:rsidRPr="004E6DE0">
              <w:rPr>
                <w:rFonts w:ascii="Times New Roman" w:eastAsia="Calibri" w:hAnsi="Times New Roman" w:cs="Times New Roman"/>
                <w:sz w:val="24"/>
                <w:szCs w:val="24"/>
                <w:lang w:val="de-DE"/>
              </w:rPr>
              <w:t>nazariy</w:t>
            </w:r>
            <w:proofErr w:type="spellEnd"/>
            <w:r w:rsidRPr="004E6DE0">
              <w:rPr>
                <w:rFonts w:ascii="Times New Roman" w:eastAsia="Calibri" w:hAnsi="Times New Roman" w:cs="Times New Roman"/>
                <w:sz w:val="24"/>
                <w:szCs w:val="24"/>
                <w:lang w:val="de-DE"/>
              </w:rPr>
              <w:t xml:space="preserve"> </w:t>
            </w:r>
            <w:proofErr w:type="spellStart"/>
            <w:r w:rsidRPr="004E6DE0">
              <w:rPr>
                <w:rFonts w:ascii="Times New Roman" w:eastAsia="Calibri" w:hAnsi="Times New Roman" w:cs="Times New Roman"/>
                <w:sz w:val="24"/>
                <w:szCs w:val="24"/>
                <w:lang w:val="de-DE"/>
              </w:rPr>
              <w:t>umumlashmalar</w:t>
            </w:r>
            <w:proofErr w:type="spellEnd"/>
            <w:r w:rsidRPr="004E6DE0">
              <w:rPr>
                <w:rFonts w:ascii="Times New Roman" w:eastAsia="Calibri" w:hAnsi="Times New Roman" w:cs="Times New Roman"/>
                <w:sz w:val="24"/>
                <w:szCs w:val="24"/>
                <w:lang w:val="de-DE"/>
              </w:rPr>
              <w:t xml:space="preserve"> </w:t>
            </w:r>
            <w:proofErr w:type="spellStart"/>
            <w:r w:rsidRPr="004E6DE0">
              <w:rPr>
                <w:rFonts w:ascii="Times New Roman" w:eastAsia="Calibri" w:hAnsi="Times New Roman" w:cs="Times New Roman"/>
                <w:sz w:val="24"/>
                <w:szCs w:val="24"/>
                <w:lang w:val="de-DE"/>
              </w:rPr>
              <w:t>chiqara</w:t>
            </w:r>
            <w:proofErr w:type="spellEnd"/>
            <w:r w:rsidRPr="004E6DE0">
              <w:rPr>
                <w:rFonts w:ascii="Times New Roman" w:eastAsia="Calibri" w:hAnsi="Times New Roman" w:cs="Times New Roman"/>
                <w:sz w:val="24"/>
                <w:szCs w:val="24"/>
                <w:lang w:val="de-DE"/>
              </w:rPr>
              <w:t xml:space="preserve"> </w:t>
            </w:r>
            <w:proofErr w:type="spellStart"/>
            <w:r w:rsidRPr="004E6DE0">
              <w:rPr>
                <w:rFonts w:ascii="Times New Roman" w:eastAsia="Calibri" w:hAnsi="Times New Roman" w:cs="Times New Roman"/>
                <w:sz w:val="24"/>
                <w:szCs w:val="24"/>
                <w:lang w:val="de-DE"/>
              </w:rPr>
              <w:t>olish</w:t>
            </w:r>
            <w:proofErr w:type="spellEnd"/>
            <w:r w:rsidRPr="004E6DE0">
              <w:rPr>
                <w:rFonts w:ascii="Times New Roman" w:hAnsi="Times New Roman" w:cs="Times New Roman"/>
                <w:sz w:val="24"/>
                <w:szCs w:val="24"/>
                <w:lang w:val="uz-Latn-UZ"/>
              </w:rPr>
              <w:t xml:space="preserve"> </w:t>
            </w:r>
            <w:r w:rsidRPr="004E6DE0">
              <w:rPr>
                <w:rFonts w:ascii="Times New Roman" w:hAnsi="Times New Roman" w:cs="Times New Roman"/>
                <w:b/>
                <w:sz w:val="24"/>
                <w:szCs w:val="24"/>
                <w:lang w:val="uz-Latn-UZ"/>
              </w:rPr>
              <w:t>ko‘nikmasiga</w:t>
            </w:r>
            <w:r w:rsidRPr="004E6DE0">
              <w:rPr>
                <w:rFonts w:ascii="Times New Roman" w:hAnsi="Times New Roman" w:cs="Times New Roman"/>
                <w:sz w:val="24"/>
                <w:szCs w:val="24"/>
                <w:lang w:val="uz-Latn-UZ"/>
              </w:rPr>
              <w:t>,</w:t>
            </w:r>
          </w:p>
          <w:p w14:paraId="0EDC5861" w14:textId="6DE3795B" w:rsidR="007E6ECE" w:rsidRPr="006D442F" w:rsidRDefault="005D08B7" w:rsidP="005D08B7">
            <w:pPr>
              <w:spacing w:line="360" w:lineRule="auto"/>
              <w:ind w:right="423" w:firstLine="709"/>
              <w:jc w:val="both"/>
              <w:rPr>
                <w:rFonts w:ascii="Times New Roman" w:hAnsi="Times New Roman" w:cs="Times New Roman"/>
                <w:sz w:val="24"/>
                <w:szCs w:val="24"/>
                <w:lang w:val="uz-Latn-UZ"/>
              </w:rPr>
            </w:pPr>
            <w:r w:rsidRPr="006D442F">
              <w:rPr>
                <w:rFonts w:ascii="Times New Roman" w:hAnsi="Times New Roman" w:cs="Times New Roman"/>
                <w:color w:val="000000"/>
                <w:sz w:val="24"/>
                <w:szCs w:val="24"/>
                <w:lang w:val="uz-Latn-UZ"/>
              </w:rPr>
              <w:t xml:space="preserve">Turkiy xalqlar adabiyoti janr xususiyatlari, ijodiy metodlar, ijodiy uslub, adabiy jarayon  muammolarini o’rganish, tadqiq qilish </w:t>
            </w:r>
            <w:r w:rsidRPr="006D442F">
              <w:rPr>
                <w:rFonts w:ascii="Times New Roman" w:hAnsi="Times New Roman" w:cs="Times New Roman"/>
                <w:sz w:val="24"/>
                <w:szCs w:val="24"/>
                <w:lang w:val="uz-Latn-UZ"/>
              </w:rPr>
              <w:t xml:space="preserve">kabi </w:t>
            </w:r>
            <w:r w:rsidRPr="006D442F">
              <w:rPr>
                <w:rFonts w:ascii="Times New Roman" w:hAnsi="Times New Roman" w:cs="Times New Roman"/>
                <w:b/>
                <w:sz w:val="24"/>
                <w:szCs w:val="24"/>
                <w:lang w:val="uz-Latn-UZ"/>
              </w:rPr>
              <w:t>umumiy kompetensiyalarga</w:t>
            </w:r>
            <w:r w:rsidRPr="006D442F">
              <w:rPr>
                <w:rFonts w:ascii="Times New Roman" w:hAnsi="Times New Roman" w:cs="Times New Roman"/>
                <w:sz w:val="24"/>
                <w:szCs w:val="24"/>
                <w:lang w:val="uz-Latn-UZ"/>
              </w:rPr>
              <w:t xml:space="preserve"> ega bo‘ladi.</w:t>
            </w:r>
          </w:p>
        </w:tc>
      </w:tr>
    </w:tbl>
    <w:p w14:paraId="4AD71284" w14:textId="77777777" w:rsidR="00A020EF" w:rsidRPr="005D08B7" w:rsidRDefault="00A020EF" w:rsidP="007E6ECE">
      <w:pPr>
        <w:spacing w:after="0" w:line="276" w:lineRule="auto"/>
        <w:rPr>
          <w:rFonts w:ascii="Times New Roman" w:hAnsi="Times New Roman" w:cs="Times New Roman"/>
          <w:sz w:val="28"/>
          <w:szCs w:val="28"/>
          <w:lang w:val="uz-Latn-UZ"/>
        </w:rPr>
      </w:pPr>
    </w:p>
    <w:sectPr w:rsidR="00A020EF" w:rsidRPr="005D08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477A74"/>
    <w:multiLevelType w:val="hybridMultilevel"/>
    <w:tmpl w:val="65C00514"/>
    <w:lvl w:ilvl="0" w:tplc="BD2254D2">
      <w:start w:val="1"/>
      <w:numFmt w:val="bullet"/>
      <w:lvlText w:val="–"/>
      <w:lvlJc w:val="left"/>
      <w:pPr>
        <w:ind w:left="1069" w:hanging="360"/>
      </w:pPr>
      <w:rPr>
        <w:rFonts w:ascii="Times New Roman" w:eastAsia="Times New Roman" w:hAnsi="Times New Roman" w:cs="Times New Roman" w:hint="default"/>
        <w:i w:val="0"/>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75A"/>
    <w:rsid w:val="004F2CFC"/>
    <w:rsid w:val="005D08B7"/>
    <w:rsid w:val="006176E0"/>
    <w:rsid w:val="006D442F"/>
    <w:rsid w:val="00720C26"/>
    <w:rsid w:val="007E6ECE"/>
    <w:rsid w:val="00A020EF"/>
    <w:rsid w:val="00A35781"/>
    <w:rsid w:val="00DF6383"/>
    <w:rsid w:val="00ED1B65"/>
    <w:rsid w:val="00ED4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89DE5"/>
  <w15:chartTrackingRefBased/>
  <w15:docId w15:val="{44713E73-1E55-42DC-B5D1-D38CE7537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6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unhideWhenUsed/>
    <w:rsid w:val="004F2CFC"/>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5">
    <w:name w:val="Основной текст с отступом Знак"/>
    <w:basedOn w:val="a0"/>
    <w:link w:val="a4"/>
    <w:rsid w:val="004F2CFC"/>
    <w:rPr>
      <w:rFonts w:ascii="Times New Roman" w:eastAsia="Times New Roman" w:hAnsi="Times New Roman" w:cs="Times New Roman"/>
      <w:sz w:val="24"/>
      <w:szCs w:val="24"/>
      <w:lang w:val="x-none" w:eastAsia="x-none"/>
    </w:rPr>
  </w:style>
  <w:style w:type="character" w:customStyle="1" w:styleId="1">
    <w:name w:val="Основной текст1"/>
    <w:rsid w:val="004F2CFC"/>
    <w:rPr>
      <w:rFonts w:ascii="Constantia" w:eastAsia="Constantia" w:hAnsi="Constantia" w:cs="Constantia" w:hint="default"/>
      <w:b w:val="0"/>
      <w:bCs w:val="0"/>
      <w:i w:val="0"/>
      <w:iCs w:val="0"/>
      <w:smallCaps w:val="0"/>
      <w:strike w:val="0"/>
      <w:dstrike w:val="0"/>
      <w:color w:val="000000"/>
      <w:spacing w:val="0"/>
      <w:w w:val="100"/>
      <w:position w:val="0"/>
      <w:sz w:val="19"/>
      <w:szCs w:val="19"/>
      <w:u w:val="none"/>
      <w:effect w:val="none"/>
      <w:shd w:val="clear" w:color="auto" w:fill="FFFFFF"/>
      <w:lang w:val="ru-RU" w:eastAsia="ru-RU"/>
    </w:rPr>
  </w:style>
  <w:style w:type="paragraph" w:customStyle="1" w:styleId="TableParagraph">
    <w:name w:val="Table Paragraph"/>
    <w:basedOn w:val="a"/>
    <w:uiPriority w:val="1"/>
    <w:qFormat/>
    <w:rsid w:val="005D08B7"/>
    <w:pPr>
      <w:widowControl w:val="0"/>
      <w:autoSpaceDE w:val="0"/>
      <w:autoSpaceDN w:val="0"/>
      <w:spacing w:after="0" w:line="240" w:lineRule="auto"/>
      <w:ind w:left="107"/>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555</Words>
  <Characters>3165</Characters>
  <Application>Microsoft Office Word</Application>
  <DocSecurity>0</DocSecurity>
  <Lines>26</Lines>
  <Paragraphs>7</Paragraphs>
  <ScaleCrop>false</ScaleCrop>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Mahmud Rajabov</dc:creator>
  <cp:keywords/>
  <dc:description/>
  <cp:lastModifiedBy>User</cp:lastModifiedBy>
  <cp:revision>14</cp:revision>
  <dcterms:created xsi:type="dcterms:W3CDTF">2025-05-05T12:53:00Z</dcterms:created>
  <dcterms:modified xsi:type="dcterms:W3CDTF">2026-06-05T09:13:00Z</dcterms:modified>
</cp:coreProperties>
</file>