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7E6ECE" w:rsidRPr="00C17A7F" w14:paraId="777D3F16" w14:textId="77777777" w:rsidTr="007E6ECE">
        <w:tc>
          <w:tcPr>
            <w:tcW w:w="4957" w:type="dxa"/>
          </w:tcPr>
          <w:p w14:paraId="74564EEE" w14:textId="71DDB1F6" w:rsidR="007E6ECE" w:rsidRPr="007E6ECE" w:rsidRDefault="007E6ECE" w:rsidP="007E6E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Tanlov fan nomi</w:t>
            </w:r>
          </w:p>
        </w:tc>
        <w:tc>
          <w:tcPr>
            <w:tcW w:w="4388" w:type="dxa"/>
          </w:tcPr>
          <w:p w14:paraId="2E1F07DC" w14:textId="1C9C82DF" w:rsidR="007E6ECE" w:rsidRPr="006D442F" w:rsidRDefault="00AF1098" w:rsidP="007E6EC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Style w:val="1"/>
                <w:rFonts w:ascii="Times New Roman" w:hAnsi="Times New Roman" w:cs="Times New Roman"/>
                <w:spacing w:val="3"/>
                <w:sz w:val="24"/>
                <w:szCs w:val="24"/>
                <w:lang w:val="uz-Cyrl-UZ"/>
              </w:rPr>
              <w:t>Markaziy Osiyo</w:t>
            </w:r>
            <w:r w:rsidR="004F2CFC" w:rsidRPr="004E6DE0">
              <w:rPr>
                <w:rStyle w:val="1"/>
                <w:rFonts w:ascii="Times New Roman" w:hAnsi="Times New Roman" w:cs="Times New Roman"/>
                <w:spacing w:val="3"/>
                <w:sz w:val="24"/>
                <w:szCs w:val="24"/>
                <w:lang w:val="uz-Cyrl-UZ"/>
              </w:rPr>
              <w:t xml:space="preserve"> xalqlar</w:t>
            </w:r>
            <w:r w:rsidR="00C17A7F">
              <w:rPr>
                <w:rStyle w:val="1"/>
                <w:rFonts w:ascii="Times New Roman" w:hAnsi="Times New Roman" w:cs="Times New Roman"/>
                <w:spacing w:val="3"/>
                <w:sz w:val="24"/>
                <w:szCs w:val="24"/>
                <w:lang w:val="uz-Latn-UZ"/>
              </w:rPr>
              <w:t>i</w:t>
            </w:r>
            <w:r w:rsidR="004F2CFC" w:rsidRPr="004E6DE0">
              <w:rPr>
                <w:rStyle w:val="1"/>
                <w:rFonts w:ascii="Times New Roman" w:hAnsi="Times New Roman" w:cs="Times New Roman"/>
                <w:spacing w:val="3"/>
                <w:sz w:val="24"/>
                <w:szCs w:val="24"/>
                <w:lang w:val="uz-Cyrl-UZ"/>
              </w:rPr>
              <w:t xml:space="preserve"> adabiyoti</w:t>
            </w:r>
            <w:r w:rsidR="004F2CFC" w:rsidRPr="006D442F">
              <w:rPr>
                <w:rStyle w:val="1"/>
                <w:rFonts w:ascii="Times New Roman" w:hAnsi="Times New Roman" w:cs="Times New Roman"/>
                <w:spacing w:val="3"/>
                <w:sz w:val="24"/>
                <w:szCs w:val="24"/>
                <w:lang w:val="tr-TR"/>
              </w:rPr>
              <w:t xml:space="preserve"> </w:t>
            </w:r>
          </w:p>
        </w:tc>
      </w:tr>
      <w:tr w:rsidR="007E6ECE" w:rsidRPr="00C17A7F" w14:paraId="1ACB12DB" w14:textId="77777777" w:rsidTr="007E6ECE">
        <w:tc>
          <w:tcPr>
            <w:tcW w:w="4957" w:type="dxa"/>
          </w:tcPr>
          <w:p w14:paraId="1AEA29BA" w14:textId="168AF701" w:rsidR="007E6ECE" w:rsidRPr="007E6ECE" w:rsidRDefault="007E6ECE" w:rsidP="007E6E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Ta’lim yo‘nalishi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 xml:space="preserve"> / Mutaxassislik</w:t>
            </w:r>
          </w:p>
        </w:tc>
        <w:tc>
          <w:tcPr>
            <w:tcW w:w="4388" w:type="dxa"/>
          </w:tcPr>
          <w:p w14:paraId="244F8C6E" w14:textId="7ACA5C08" w:rsidR="007E6ECE" w:rsidRPr="00AF1098" w:rsidRDefault="006D442F" w:rsidP="007E6E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AF1098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Filologiya va tillarni o‘qitish</w:t>
            </w:r>
            <w:r w:rsidR="007E6ECE" w:rsidRPr="00AF1098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(bakalavr)</w:t>
            </w:r>
          </w:p>
        </w:tc>
      </w:tr>
      <w:tr w:rsidR="007E6ECE" w14:paraId="1A80219D" w14:textId="77777777" w:rsidTr="007E6ECE">
        <w:tc>
          <w:tcPr>
            <w:tcW w:w="4957" w:type="dxa"/>
          </w:tcPr>
          <w:p w14:paraId="4022ABFF" w14:textId="562631FE" w:rsidR="007E6ECE" w:rsidRPr="007E6ECE" w:rsidRDefault="007E6ECE" w:rsidP="007E6E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Kurs va semestri</w:t>
            </w:r>
          </w:p>
        </w:tc>
        <w:tc>
          <w:tcPr>
            <w:tcW w:w="4388" w:type="dxa"/>
          </w:tcPr>
          <w:p w14:paraId="0D2D3613" w14:textId="7BC81BDE" w:rsidR="007E6ECE" w:rsidRPr="00AF1098" w:rsidRDefault="006176E0" w:rsidP="006176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AF1098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  <w:r w:rsidR="007E6ECE" w:rsidRPr="00AF1098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-kurs </w:t>
            </w:r>
            <w:r w:rsidR="006D442F" w:rsidRPr="00AF1098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3</w:t>
            </w:r>
            <w:r w:rsidR="007E6ECE" w:rsidRPr="00AF1098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-semestr</w:t>
            </w:r>
          </w:p>
        </w:tc>
      </w:tr>
      <w:tr w:rsidR="007E6ECE" w14:paraId="70E6F8DC" w14:textId="77777777" w:rsidTr="007E6ECE">
        <w:tc>
          <w:tcPr>
            <w:tcW w:w="4957" w:type="dxa"/>
          </w:tcPr>
          <w:p w14:paraId="7B9F2C8E" w14:textId="435D67E4" w:rsidR="007E6ECE" w:rsidRPr="007E6ECE" w:rsidRDefault="007E6ECE" w:rsidP="007E6E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Kredit</w:t>
            </w:r>
          </w:p>
        </w:tc>
        <w:tc>
          <w:tcPr>
            <w:tcW w:w="4388" w:type="dxa"/>
          </w:tcPr>
          <w:p w14:paraId="247D2AFD" w14:textId="630FFB77" w:rsidR="007E6ECE" w:rsidRPr="00AF1098" w:rsidRDefault="00DF6383" w:rsidP="007E6E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AF1098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</w:t>
            </w:r>
          </w:p>
        </w:tc>
      </w:tr>
      <w:tr w:rsidR="007E6ECE" w14:paraId="0D2E3538" w14:textId="77777777" w:rsidTr="007E6ECE">
        <w:tc>
          <w:tcPr>
            <w:tcW w:w="4957" w:type="dxa"/>
          </w:tcPr>
          <w:p w14:paraId="67E5FEAA" w14:textId="6912FAEA" w:rsidR="007E6ECE" w:rsidRPr="007E6ECE" w:rsidRDefault="007E6ECE" w:rsidP="007E6E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Umumiy soat</w:t>
            </w:r>
          </w:p>
        </w:tc>
        <w:tc>
          <w:tcPr>
            <w:tcW w:w="4388" w:type="dxa"/>
          </w:tcPr>
          <w:p w14:paraId="7D67AB94" w14:textId="21677EFC" w:rsidR="007E6ECE" w:rsidRPr="00AF1098" w:rsidRDefault="006D442F" w:rsidP="007E6E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AF1098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180</w:t>
            </w:r>
          </w:p>
        </w:tc>
      </w:tr>
      <w:tr w:rsidR="007E6ECE" w14:paraId="1BABFFF3" w14:textId="77777777" w:rsidTr="007E6ECE">
        <w:tc>
          <w:tcPr>
            <w:tcW w:w="4957" w:type="dxa"/>
          </w:tcPr>
          <w:p w14:paraId="40BC60E9" w14:textId="2A1270E2" w:rsidR="007E6ECE" w:rsidRPr="007E6ECE" w:rsidRDefault="007E6ECE" w:rsidP="007E6EC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        </w:t>
            </w:r>
            <w:r w:rsidRPr="007E6EC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r-TR"/>
              </w:rPr>
              <w:t>Auditoriya soati</w:t>
            </w:r>
          </w:p>
        </w:tc>
        <w:tc>
          <w:tcPr>
            <w:tcW w:w="4388" w:type="dxa"/>
          </w:tcPr>
          <w:p w14:paraId="15DEB3FF" w14:textId="218AFBDE" w:rsidR="007E6ECE" w:rsidRPr="00AF1098" w:rsidRDefault="006D442F" w:rsidP="007E6E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AF1098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90</w:t>
            </w:r>
          </w:p>
        </w:tc>
      </w:tr>
      <w:tr w:rsidR="007E6ECE" w14:paraId="58D4A150" w14:textId="77777777" w:rsidTr="007E6ECE">
        <w:tc>
          <w:tcPr>
            <w:tcW w:w="4957" w:type="dxa"/>
          </w:tcPr>
          <w:p w14:paraId="3086DD9A" w14:textId="600AA814" w:rsidR="007E6ECE" w:rsidRPr="007E6ECE" w:rsidRDefault="007E6ECE" w:rsidP="007E6EC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6EC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r-TR"/>
              </w:rPr>
              <w:t xml:space="preserve">        Mustaqil ta’lim soati</w:t>
            </w:r>
          </w:p>
        </w:tc>
        <w:tc>
          <w:tcPr>
            <w:tcW w:w="4388" w:type="dxa"/>
          </w:tcPr>
          <w:p w14:paraId="40F02BFF" w14:textId="0589B6B6" w:rsidR="007E6ECE" w:rsidRPr="00AF1098" w:rsidRDefault="006D442F" w:rsidP="007E6E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AF1098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90</w:t>
            </w:r>
          </w:p>
        </w:tc>
      </w:tr>
      <w:tr w:rsidR="007E6ECE" w:rsidRPr="00C17A7F" w14:paraId="25A2C2A9" w14:textId="77777777" w:rsidTr="007E6ECE">
        <w:tc>
          <w:tcPr>
            <w:tcW w:w="4957" w:type="dxa"/>
          </w:tcPr>
          <w:p w14:paraId="703D656F" w14:textId="4C21E1AB" w:rsidR="007E6ECE" w:rsidRPr="007E6ECE" w:rsidRDefault="007E6ECE" w:rsidP="007E6E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Mas’ul kafedra:</w:t>
            </w:r>
          </w:p>
        </w:tc>
        <w:tc>
          <w:tcPr>
            <w:tcW w:w="4388" w:type="dxa"/>
          </w:tcPr>
          <w:p w14:paraId="7E693853" w14:textId="00825177" w:rsidR="007E6ECE" w:rsidRPr="007E6ECE" w:rsidRDefault="006176E0" w:rsidP="007E6EC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Adabiyot nazariyasi va zamonaviy adabiy jarayon</w:t>
            </w:r>
            <w:r w:rsidR="007E6ECE" w:rsidRPr="007E6ECE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 kafedrasi</w:t>
            </w:r>
          </w:p>
        </w:tc>
      </w:tr>
      <w:tr w:rsidR="007E6ECE" w:rsidRPr="00C17A7F" w14:paraId="1981D803" w14:textId="77777777" w:rsidTr="005E0791">
        <w:trPr>
          <w:trHeight w:val="995"/>
        </w:trPr>
        <w:tc>
          <w:tcPr>
            <w:tcW w:w="4957" w:type="dxa"/>
          </w:tcPr>
          <w:p w14:paraId="7012A6A2" w14:textId="63AA6FC3" w:rsidR="007E6ECE" w:rsidRPr="007E6ECE" w:rsidRDefault="007E6ECE" w:rsidP="007E6E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Fanni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 xml:space="preserve"> o‘qitishning</w:t>
            </w: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 xml:space="preserve"> maqsadi:</w:t>
            </w:r>
          </w:p>
        </w:tc>
        <w:tc>
          <w:tcPr>
            <w:tcW w:w="4388" w:type="dxa"/>
          </w:tcPr>
          <w:p w14:paraId="26779B8A" w14:textId="3991B929" w:rsidR="004F2CFC" w:rsidRPr="006D442F" w:rsidRDefault="004F2CFC" w:rsidP="00AC7724">
            <w:pPr>
              <w:spacing w:line="360" w:lineRule="auto"/>
              <w:jc w:val="both"/>
              <w:rPr>
                <w:rStyle w:val="1"/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6D442F">
              <w:rPr>
                <w:rStyle w:val="1"/>
                <w:rFonts w:ascii="Times New Roman" w:hAnsi="Times New Roman" w:cs="Times New Roman"/>
                <w:spacing w:val="3"/>
                <w:sz w:val="24"/>
                <w:szCs w:val="24"/>
                <w:lang w:val="uz-Cyrl-UZ"/>
              </w:rPr>
              <w:t>“</w:t>
            </w:r>
            <w:r w:rsidR="00AF1098">
              <w:rPr>
                <w:rStyle w:val="1"/>
                <w:rFonts w:ascii="Times New Roman" w:hAnsi="Times New Roman" w:cs="Times New Roman"/>
                <w:spacing w:val="3"/>
                <w:sz w:val="24"/>
                <w:szCs w:val="24"/>
                <w:lang w:val="uz-Latn-UZ"/>
              </w:rPr>
              <w:t xml:space="preserve">Markaziy Osiyo </w:t>
            </w:r>
            <w:r w:rsidRPr="006D442F">
              <w:rPr>
                <w:rStyle w:val="1"/>
                <w:rFonts w:ascii="Times New Roman" w:hAnsi="Times New Roman" w:cs="Times New Roman"/>
                <w:spacing w:val="3"/>
                <w:sz w:val="24"/>
                <w:szCs w:val="24"/>
                <w:lang w:val="uz-Cyrl-UZ"/>
              </w:rPr>
              <w:t xml:space="preserve">xalqlar adabiyoti” </w:t>
            </w:r>
            <w:proofErr w:type="spellStart"/>
            <w:r w:rsidRPr="006D442F">
              <w:rPr>
                <w:rStyle w:val="1"/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o’quv</w:t>
            </w:r>
            <w:proofErr w:type="spellEnd"/>
            <w:r w:rsidRPr="006D442F">
              <w:rPr>
                <w:rStyle w:val="1"/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D442F">
              <w:rPr>
                <w:rStyle w:val="1"/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fani</w:t>
            </w:r>
            <w:proofErr w:type="spellEnd"/>
            <w:r w:rsidRPr="006D442F">
              <w:rPr>
                <w:rStyle w:val="1"/>
                <w:rFonts w:ascii="Times New Roman" w:hAnsi="Times New Roman" w:cs="Times New Roman"/>
                <w:spacing w:val="3"/>
                <w:sz w:val="24"/>
                <w:szCs w:val="24"/>
                <w:lang w:val="uz-Cyrl-UZ"/>
              </w:rPr>
              <w:t xml:space="preserve"> </w:t>
            </w:r>
            <w:r w:rsidRPr="006D442F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bo‘yicha talabalar:</w:t>
            </w:r>
          </w:p>
          <w:p w14:paraId="5596C1B1" w14:textId="549C4094" w:rsidR="004F2CFC" w:rsidRPr="004E6DE0" w:rsidRDefault="00AF1098" w:rsidP="00AC7724">
            <w:pPr>
              <w:pStyle w:val="a4"/>
              <w:numPr>
                <w:ilvl w:val="0"/>
                <w:numId w:val="1"/>
              </w:numPr>
              <w:tabs>
                <w:tab w:val="left" w:pos="736"/>
              </w:tabs>
              <w:spacing w:after="0" w:line="360" w:lineRule="auto"/>
              <w:ind w:left="169" w:firstLine="540"/>
              <w:jc w:val="both"/>
              <w:rPr>
                <w:b/>
                <w:i/>
              </w:rPr>
            </w:pPr>
            <w:r>
              <w:rPr>
                <w:lang w:val="uz-Latn-UZ"/>
              </w:rPr>
              <w:t xml:space="preserve">Markaziy Osiyo </w:t>
            </w:r>
            <w:r w:rsidR="004F2CFC" w:rsidRPr="004E6DE0">
              <w:rPr>
                <w:lang w:val="uz-Cyrl-UZ"/>
              </w:rPr>
              <w:t xml:space="preserve">xalqlar </w:t>
            </w:r>
            <w:r>
              <w:rPr>
                <w:lang w:val="uz-Latn-UZ"/>
              </w:rPr>
              <w:t>(</w:t>
            </w:r>
            <w:r w:rsidR="004F2CFC" w:rsidRPr="004E6DE0">
              <w:rPr>
                <w:lang w:val="uz-Cyrl-UZ"/>
              </w:rPr>
              <w:t xml:space="preserve">qozoq, qirg’iz, turkman) adabiyoti tarixi, </w:t>
            </w:r>
            <w:r>
              <w:rPr>
                <w:lang w:val="uz-Latn-UZ"/>
              </w:rPr>
              <w:t xml:space="preserve">ushbu </w:t>
            </w:r>
            <w:r w:rsidR="004F2CFC" w:rsidRPr="004E6DE0">
              <w:rPr>
                <w:lang w:val="uz-Cyrl-UZ"/>
              </w:rPr>
              <w:t>xalqlar adabiyotining</w:t>
            </w:r>
            <w:r>
              <w:rPr>
                <w:lang w:val="uz-Latn-UZ"/>
              </w:rPr>
              <w:t xml:space="preserve"> </w:t>
            </w:r>
            <w:r w:rsidR="004F2CFC" w:rsidRPr="004E6DE0">
              <w:rPr>
                <w:lang w:val="uz-Cyrl-UZ"/>
              </w:rPr>
              <w:t>jahon adabiyotidagi o’rni va mavqei, jahon xalqlari va turkiy xalqlar folklori, qadimgi afsona va rivoyatlar, jahon xalqlari folklorining mushtarak jihatlari, diniy va dunyoviy adabiyot, tarjima adabiyoti haqida</w:t>
            </w:r>
            <w:r w:rsidR="004F2CFC" w:rsidRPr="004E6DE0">
              <w:rPr>
                <w:b/>
                <w:i/>
                <w:lang w:val="uz-Cyrl-UZ"/>
              </w:rPr>
              <w:t xml:space="preserve"> bilimga ega bo‘lishi kerak. </w:t>
            </w:r>
          </w:p>
          <w:p w14:paraId="168F7B82" w14:textId="49C5F363" w:rsidR="005E0791" w:rsidRPr="005E0791" w:rsidRDefault="004F2CFC" w:rsidP="005E0791">
            <w:pPr>
              <w:pStyle w:val="a4"/>
              <w:numPr>
                <w:ilvl w:val="0"/>
                <w:numId w:val="1"/>
              </w:numPr>
              <w:tabs>
                <w:tab w:val="left" w:pos="900"/>
                <w:tab w:val="left" w:pos="936"/>
              </w:tabs>
              <w:spacing w:after="0" w:line="360" w:lineRule="auto"/>
              <w:ind w:left="0" w:firstLine="709"/>
              <w:jc w:val="both"/>
              <w:rPr>
                <w:b/>
                <w:bCs/>
                <w:i/>
                <w:lang w:val="uz-Cyrl-UZ"/>
              </w:rPr>
            </w:pPr>
            <w:r w:rsidRPr="004E6DE0">
              <w:rPr>
                <w:lang w:val="uz-Cyrl-UZ"/>
              </w:rPr>
              <w:t xml:space="preserve"> </w:t>
            </w:r>
            <w:r w:rsidR="00AC7724">
              <w:rPr>
                <w:lang w:val="uz-Latn-UZ"/>
              </w:rPr>
              <w:t xml:space="preserve">Markaziy Osiyo </w:t>
            </w:r>
            <w:r w:rsidRPr="004E6DE0">
              <w:rPr>
                <w:lang w:val="uz-Cyrl-UZ"/>
              </w:rPr>
              <w:t xml:space="preserve"> xalqlar adabiyotidagi adabiy tur va janrlarni farqlash</w:t>
            </w:r>
            <w:r w:rsidR="005E0791">
              <w:rPr>
                <w:lang w:val="uz-Latn-UZ"/>
              </w:rPr>
              <w:t xml:space="preserve">, </w:t>
            </w:r>
            <w:r w:rsidRPr="004E6DE0">
              <w:rPr>
                <w:lang w:val="uz-Cyrl-UZ"/>
              </w:rPr>
              <w:t>asarlarning xususiyatlarini aniqlashda tarixiylik tamoyilidan kelib chiqish, jahon va turkiy xalqlar adabiyoti bo‘yicha tanlangan mavzu yuzasidan ilmiy umumlashmalar chiqara bilish, badiiy asarlarni uslubiy tahlil etish, badiiy asarlar syujeti, g‘oyaviy-badiiy xususiyatlari to‘g‘risidagi fikrlarni muayyan tizim asosida ifodalash, jahon va turkiy xalqlar adabiyoti namunalarining estetik  mohiyatiga kirib borish,</w:t>
            </w:r>
            <w:r w:rsidR="00AC7724">
              <w:rPr>
                <w:lang w:val="uz-Latn-UZ"/>
              </w:rPr>
              <w:t xml:space="preserve"> farqlay olish </w:t>
            </w:r>
            <w:r w:rsidRPr="004E6DE0">
              <w:rPr>
                <w:lang w:val="uz-Cyrl-UZ"/>
              </w:rPr>
              <w:t xml:space="preserve"> </w:t>
            </w:r>
            <w:r w:rsidRPr="004E6DE0">
              <w:rPr>
                <w:b/>
                <w:i/>
                <w:lang w:val="uz-Cyrl-UZ"/>
              </w:rPr>
              <w:t>ko‘nikmalariga ega bo‘lishi ke</w:t>
            </w:r>
            <w:r w:rsidR="005E0791">
              <w:rPr>
                <w:b/>
                <w:i/>
                <w:lang w:val="uz-Latn-UZ"/>
              </w:rPr>
              <w:t>rak.</w:t>
            </w:r>
          </w:p>
        </w:tc>
      </w:tr>
      <w:tr w:rsidR="007E6ECE" w:rsidRPr="00C17A7F" w14:paraId="36374CFE" w14:textId="77777777" w:rsidTr="007E6ECE">
        <w:trPr>
          <w:trHeight w:val="1833"/>
        </w:trPr>
        <w:tc>
          <w:tcPr>
            <w:tcW w:w="4957" w:type="dxa"/>
          </w:tcPr>
          <w:p w14:paraId="6DFFF163" w14:textId="0FBB15C3" w:rsidR="007E6ECE" w:rsidRPr="007E6ECE" w:rsidRDefault="007E6ECE" w:rsidP="007E6E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7E6EC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lastRenderedPageBreak/>
              <w:t>Fanni o‘qitishdan kutilayotgan natija:</w:t>
            </w:r>
          </w:p>
        </w:tc>
        <w:tc>
          <w:tcPr>
            <w:tcW w:w="4388" w:type="dxa"/>
          </w:tcPr>
          <w:p w14:paraId="3BADA4B4" w14:textId="20F3960E" w:rsidR="005D08B7" w:rsidRPr="004E6DE0" w:rsidRDefault="00AC7724" w:rsidP="005D08B7">
            <w:pPr>
              <w:pStyle w:val="a4"/>
              <w:tabs>
                <w:tab w:val="left" w:pos="900"/>
                <w:tab w:val="left" w:pos="936"/>
              </w:tabs>
              <w:spacing w:after="0" w:line="360" w:lineRule="auto"/>
              <w:ind w:left="0" w:firstLine="709"/>
              <w:jc w:val="both"/>
              <w:rPr>
                <w:b/>
                <w:i/>
                <w:lang w:val="uz-Latn-UZ" w:eastAsia="ru-RU"/>
              </w:rPr>
            </w:pPr>
            <w:r>
              <w:rPr>
                <w:lang w:val="uz-Latn-UZ"/>
              </w:rPr>
              <w:t>Markaziy Osiyo</w:t>
            </w:r>
            <w:r w:rsidR="005D08B7" w:rsidRPr="004E6DE0">
              <w:rPr>
                <w:lang w:val="uz-Latn-UZ"/>
              </w:rPr>
              <w:t xml:space="preserve"> xalqlar adabiyoti tarixining nazariy muammolari</w:t>
            </w:r>
            <w:r w:rsidR="001D3C95">
              <w:rPr>
                <w:lang w:val="uz-Latn-UZ"/>
              </w:rPr>
              <w:t>,</w:t>
            </w:r>
            <w:r w:rsidR="005D08B7" w:rsidRPr="004E6DE0">
              <w:rPr>
                <w:lang w:val="uz-Latn-UZ"/>
              </w:rPr>
              <w:t xml:space="preserve"> adabiy tur va janrlar tasnifi,  </w:t>
            </w:r>
            <w:r w:rsidR="001D3C95">
              <w:rPr>
                <w:lang w:val="uz-Latn-UZ"/>
              </w:rPr>
              <w:t xml:space="preserve"> Markaziy Osiyo xalqlari</w:t>
            </w:r>
            <w:r w:rsidR="005D08B7" w:rsidRPr="004E6DE0">
              <w:rPr>
                <w:lang w:val="uz-Latn-UZ"/>
              </w:rPr>
              <w:t xml:space="preserve"> adabiyoti namoyandalari, </w:t>
            </w:r>
            <w:r w:rsidR="001D3C95">
              <w:rPr>
                <w:lang w:val="uz-Latn-UZ"/>
              </w:rPr>
              <w:t>ushbu adabiyotlarning</w:t>
            </w:r>
            <w:r w:rsidR="005D08B7" w:rsidRPr="004E6DE0">
              <w:rPr>
                <w:lang w:val="uz-Latn-UZ"/>
              </w:rPr>
              <w:t xml:space="preserve"> taraqqiyoti tamoyilla</w:t>
            </w:r>
            <w:r w:rsidR="001D3C95">
              <w:rPr>
                <w:lang w:val="uz-Latn-UZ"/>
              </w:rPr>
              <w:t xml:space="preserve">ri, </w:t>
            </w:r>
            <w:r w:rsidR="005D08B7" w:rsidRPr="004E6DE0">
              <w:rPr>
                <w:lang w:val="uz-Latn-UZ"/>
              </w:rPr>
              <w:t xml:space="preserve"> asarlar syujeti,  asarlar g‘oyaviy mazmuni, asarlarning asosiy qahramonlari, jahon va turkiy xalqlar adabiyoti tarixi tamoyillari to‘g‘risida xulosalar </w:t>
            </w:r>
            <w:r w:rsidR="005D08B7" w:rsidRPr="004E6DE0">
              <w:rPr>
                <w:i/>
                <w:lang w:val="uz-Latn-UZ"/>
              </w:rPr>
              <w:t>chiqarishni</w:t>
            </w:r>
            <w:r w:rsidR="005D08B7" w:rsidRPr="004E6DE0">
              <w:rPr>
                <w:b/>
                <w:i/>
                <w:lang w:val="uz-Latn-UZ"/>
              </w:rPr>
              <w:t xml:space="preserve"> bilishi va ulardan foydalana olishi lozim. </w:t>
            </w:r>
          </w:p>
          <w:p w14:paraId="0F9450D4" w14:textId="7FC80950" w:rsidR="005D08B7" w:rsidRPr="004E6DE0" w:rsidRDefault="001D3C95" w:rsidP="005D08B7">
            <w:pPr>
              <w:pStyle w:val="TableParagraph"/>
              <w:tabs>
                <w:tab w:val="left" w:pos="566"/>
              </w:tabs>
              <w:spacing w:before="120" w:line="360" w:lineRule="auto"/>
              <w:ind w:left="0" w:right="14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Markaziy Osiyo </w:t>
            </w:r>
            <w:r w:rsidR="005D08B7" w:rsidRPr="004E6DE0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xalqlar</w:t>
            </w:r>
            <w:r w:rsidR="005D08B7" w:rsidRPr="004E6DE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(qozoq, qirg’iz, turkman)</w:t>
            </w:r>
            <w:r w:rsidR="005D08B7" w:rsidRPr="004E6DE0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 adabiyoti tarixi,</w:t>
            </w:r>
            <w:r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5D08B7" w:rsidRPr="004E6DE0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Muxtor Avezov, Chingiz Aytmatov singari turkey xalqlar adabiyoti namoyandalari hayot yo’li va ijodiy faoliyati, zamonaviy   qozoq, qirg’iz, turkman adabiyoti</w:t>
            </w:r>
            <w:r w:rsidR="005D08B7"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5D08B7"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haqida</w:t>
            </w:r>
            <w:proofErr w:type="spellEnd"/>
            <w:r w:rsidR="005D08B7" w:rsidRPr="004E6DE0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="005D08B7" w:rsidRPr="004E6DE0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bilimga</w:t>
            </w:r>
            <w:r w:rsidR="005D08B7" w:rsidRPr="004E6DE0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,</w:t>
            </w:r>
          </w:p>
          <w:p w14:paraId="47ED9AC6" w14:textId="58AD773A" w:rsidR="005D08B7" w:rsidRPr="004E6DE0" w:rsidRDefault="005D08B7" w:rsidP="005D08B7">
            <w:pPr>
              <w:pStyle w:val="TableParagraph"/>
              <w:tabs>
                <w:tab w:val="left" w:pos="566"/>
              </w:tabs>
              <w:spacing w:before="120" w:line="360" w:lineRule="auto"/>
              <w:ind w:left="0" w:right="14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proofErr w:type="spellStart"/>
            <w:r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Shuningdek</w:t>
            </w:r>
            <w:proofErr w:type="spellEnd"/>
            <w:r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nazariy</w:t>
            </w:r>
            <w:proofErr w:type="spellEnd"/>
            <w:r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biilim</w:t>
            </w:r>
            <w:proofErr w:type="spellEnd"/>
            <w:r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olgan</w:t>
            </w:r>
            <w:proofErr w:type="spellEnd"/>
            <w:r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talaba</w:t>
            </w:r>
            <w:proofErr w:type="spellEnd"/>
            <w:r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D3C95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Markaziy</w:t>
            </w:r>
            <w:proofErr w:type="spellEnd"/>
            <w:r w:rsidR="001D3C95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D3C95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Osiyo</w:t>
            </w:r>
            <w:proofErr w:type="spellEnd"/>
            <w:r w:rsidR="001D3C95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proofErr w:type="gramStart"/>
            <w:r w:rsidR="001D3C95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xalqlari</w:t>
            </w:r>
            <w:proofErr w:type="spellEnd"/>
            <w:r w:rsidR="001D3C95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adabiyoti</w:t>
            </w:r>
            <w:proofErr w:type="spellEnd"/>
            <w:proofErr w:type="gramEnd"/>
            <w:r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tarixi</w:t>
            </w:r>
            <w:proofErr w:type="spellEnd"/>
            <w:r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,  </w:t>
            </w:r>
            <w:proofErr w:type="spellStart"/>
            <w:r w:rsidR="001D3C95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zamonaviy</w:t>
            </w:r>
            <w:proofErr w:type="spellEnd"/>
            <w:r w:rsidR="001D3C95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D3C95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adabiyot</w:t>
            </w:r>
            <w:proofErr w:type="spellEnd"/>
            <w:r w:rsidR="001D3C95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D3C95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xusu</w:t>
            </w:r>
            <w:r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siyatlari</w:t>
            </w:r>
            <w:proofErr w:type="spellEnd"/>
            <w:r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asosida</w:t>
            </w:r>
            <w:proofErr w:type="spellEnd"/>
            <w:r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ilmiy</w:t>
            </w:r>
            <w:proofErr w:type="spellEnd"/>
            <w:r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xulosa</w:t>
            </w:r>
            <w:proofErr w:type="spellEnd"/>
            <w:r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va</w:t>
            </w:r>
            <w:proofErr w:type="spellEnd"/>
            <w:r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umumlashmalar</w:t>
            </w:r>
            <w:proofErr w:type="spellEnd"/>
            <w:r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chiqara</w:t>
            </w:r>
            <w:proofErr w:type="spellEnd"/>
            <w:r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4E6DE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olish</w:t>
            </w:r>
            <w:proofErr w:type="spellEnd"/>
            <w:r w:rsidRPr="004E6DE0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 </w:t>
            </w:r>
            <w:r w:rsidRPr="004E6DE0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ko‘nikmasiga</w:t>
            </w:r>
            <w:r w:rsidRPr="004E6DE0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>,</w:t>
            </w:r>
          </w:p>
          <w:p w14:paraId="0EDC5861" w14:textId="7EF3602C" w:rsidR="007E6ECE" w:rsidRPr="006D442F" w:rsidRDefault="001D3C95" w:rsidP="005D08B7">
            <w:pPr>
              <w:spacing w:line="360" w:lineRule="auto"/>
              <w:ind w:right="423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z-Latn-U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>Markaziy Osiyo xalqlari</w:t>
            </w:r>
            <w:r w:rsidR="005D08B7" w:rsidRPr="006D442F"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 xml:space="preserve"> adabiyoti janr xususiyatlari, ijodiy metodlar,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 xml:space="preserve"> ijodiy uslub</w:t>
            </w:r>
            <w:r w:rsidR="005E0791"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 xml:space="preserve">, asarlarni </w:t>
            </w:r>
            <w:r w:rsidR="005D08B7" w:rsidRPr="006D442F"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 xml:space="preserve"> o</w:t>
            </w:r>
            <w:r w:rsidR="005E0791"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>‘</w:t>
            </w:r>
            <w:r w:rsidR="005D08B7" w:rsidRPr="006D442F"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>rganish</w:t>
            </w:r>
            <w:r w:rsidR="005E0791">
              <w:rPr>
                <w:rFonts w:ascii="Times New Roman" w:hAnsi="Times New Roman" w:cs="Times New Roman"/>
                <w:color w:val="000000"/>
                <w:sz w:val="24"/>
                <w:szCs w:val="24"/>
                <w:lang w:val="uz-Latn-UZ"/>
              </w:rPr>
              <w:t xml:space="preserve"> </w:t>
            </w:r>
            <w:r w:rsidR="005D08B7" w:rsidRPr="006D442F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kabi </w:t>
            </w:r>
            <w:r w:rsidR="005D08B7" w:rsidRPr="006D442F">
              <w:rPr>
                <w:rFonts w:ascii="Times New Roman" w:hAnsi="Times New Roman" w:cs="Times New Roman"/>
                <w:b/>
                <w:sz w:val="24"/>
                <w:szCs w:val="24"/>
                <w:lang w:val="uz-Latn-UZ"/>
              </w:rPr>
              <w:t>umumiy kompetensiyalarga</w:t>
            </w:r>
            <w:r w:rsidR="005D08B7" w:rsidRPr="006D442F">
              <w:rPr>
                <w:rFonts w:ascii="Times New Roman" w:hAnsi="Times New Roman" w:cs="Times New Roman"/>
                <w:sz w:val="24"/>
                <w:szCs w:val="24"/>
                <w:lang w:val="uz-Latn-UZ"/>
              </w:rPr>
              <w:t xml:space="preserve"> ega bo‘ladi.</w:t>
            </w:r>
          </w:p>
        </w:tc>
      </w:tr>
    </w:tbl>
    <w:p w14:paraId="4AD71284" w14:textId="77777777" w:rsidR="00A020EF" w:rsidRPr="005D08B7" w:rsidRDefault="00A020EF" w:rsidP="005E0791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z-Latn-UZ"/>
        </w:rPr>
      </w:pPr>
    </w:p>
    <w:sectPr w:rsidR="00A020EF" w:rsidRPr="005D0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477A74"/>
    <w:multiLevelType w:val="hybridMultilevel"/>
    <w:tmpl w:val="65C00514"/>
    <w:lvl w:ilvl="0" w:tplc="BD2254D2">
      <w:start w:val="1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75A"/>
    <w:rsid w:val="001D3C95"/>
    <w:rsid w:val="004F2CFC"/>
    <w:rsid w:val="005D08B7"/>
    <w:rsid w:val="005E0791"/>
    <w:rsid w:val="006176E0"/>
    <w:rsid w:val="006D442F"/>
    <w:rsid w:val="007E6ECE"/>
    <w:rsid w:val="00A020EF"/>
    <w:rsid w:val="00AC7724"/>
    <w:rsid w:val="00AF1098"/>
    <w:rsid w:val="00C17A7F"/>
    <w:rsid w:val="00DF6383"/>
    <w:rsid w:val="00ED1B65"/>
    <w:rsid w:val="00ED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89DE5"/>
  <w15:chartTrackingRefBased/>
  <w15:docId w15:val="{44713E73-1E55-42DC-B5D1-D38CE753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nhideWhenUsed/>
    <w:rsid w:val="004F2CF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4F2CF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">
    <w:name w:val="Основной текст1"/>
    <w:rsid w:val="004F2CFC"/>
    <w:rPr>
      <w:rFonts w:ascii="Constantia" w:eastAsia="Constantia" w:hAnsi="Constantia" w:cs="Constanti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5D08B7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Mahmud Rajabov</dc:creator>
  <cp:keywords/>
  <dc:description/>
  <cp:lastModifiedBy>User</cp:lastModifiedBy>
  <cp:revision>14</cp:revision>
  <dcterms:created xsi:type="dcterms:W3CDTF">2025-05-05T12:53:00Z</dcterms:created>
  <dcterms:modified xsi:type="dcterms:W3CDTF">2026-06-05T09:11:00Z</dcterms:modified>
</cp:coreProperties>
</file>