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1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965"/>
      </w:tblGrid>
      <w:tr w:rsidR="00921717" w:rsidRPr="003C5A32" w14:paraId="212E2898" w14:textId="77777777" w:rsidTr="00A06309">
        <w:trPr>
          <w:trHeight w:val="441"/>
        </w:trPr>
        <w:tc>
          <w:tcPr>
            <w:tcW w:w="2553" w:type="dxa"/>
            <w:shd w:val="clear" w:color="auto" w:fill="auto"/>
          </w:tcPr>
          <w:p w14:paraId="46191BCC" w14:textId="77777777" w:rsidR="00921717" w:rsidRPr="003C26E7" w:rsidRDefault="00921717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bookmarkStart w:id="0" w:name="_Hlk231565844"/>
            <w:r w:rsidRPr="003C26E7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Tanlov fan nomi</w:t>
            </w:r>
          </w:p>
        </w:tc>
        <w:tc>
          <w:tcPr>
            <w:tcW w:w="7965" w:type="dxa"/>
            <w:shd w:val="clear" w:color="auto" w:fill="auto"/>
          </w:tcPr>
          <w:p w14:paraId="4C4C2B83" w14:textId="77777777" w:rsidR="00921717" w:rsidRPr="003C5A32" w:rsidRDefault="00921717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z-Latn-UZ"/>
              </w:rPr>
              <w:t xml:space="preserve">Huquq </w:t>
            </w:r>
            <w:proofErr w:type="spellStart"/>
            <w:r w:rsidRPr="00AD42B8">
              <w:rPr>
                <w:rFonts w:ascii="Times New Roman" w:hAnsi="Times New Roman"/>
                <w:b/>
                <w:bCs/>
                <w:sz w:val="28"/>
                <w:szCs w:val="28"/>
              </w:rPr>
              <w:t>sotsiologiyasi</w:t>
            </w:r>
            <w:proofErr w:type="spellEnd"/>
          </w:p>
        </w:tc>
      </w:tr>
      <w:tr w:rsidR="00921717" w:rsidRPr="003C26E7" w14:paraId="60BAE612" w14:textId="77777777" w:rsidTr="00A06309">
        <w:trPr>
          <w:trHeight w:val="682"/>
        </w:trPr>
        <w:tc>
          <w:tcPr>
            <w:tcW w:w="2553" w:type="dxa"/>
            <w:shd w:val="clear" w:color="auto" w:fill="auto"/>
          </w:tcPr>
          <w:p w14:paraId="02D80732" w14:textId="77777777" w:rsidR="00921717" w:rsidRPr="003C26E7" w:rsidRDefault="00921717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3C26E7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Ta’lim yo‘nalishi / Mutaxassislik</w:t>
            </w:r>
          </w:p>
        </w:tc>
        <w:tc>
          <w:tcPr>
            <w:tcW w:w="7965" w:type="dxa"/>
            <w:shd w:val="clear" w:color="auto" w:fill="auto"/>
            <w:vAlign w:val="center"/>
          </w:tcPr>
          <w:p w14:paraId="3498B094" w14:textId="77777777" w:rsidR="00921717" w:rsidRPr="00686F9B" w:rsidRDefault="00921717" w:rsidP="00A0630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uz-Latn-UZ"/>
              </w:rPr>
            </w:pPr>
            <w:r>
              <w:rPr>
                <w:rFonts w:ascii="Times New Roman" w:hAnsi="Times New Roman"/>
                <w:sz w:val="28"/>
                <w:szCs w:val="28"/>
                <w:lang w:val="tr-TR"/>
              </w:rPr>
              <w:t>60311000-</w:t>
            </w:r>
            <w:r>
              <w:rPr>
                <w:rFonts w:ascii="Times New Roman" w:hAnsi="Times New Roman"/>
                <w:sz w:val="28"/>
                <w:szCs w:val="28"/>
                <w:lang w:val="uz-Latn-UZ"/>
              </w:rPr>
              <w:t>Sotsiologiya</w:t>
            </w:r>
          </w:p>
        </w:tc>
      </w:tr>
      <w:tr w:rsidR="00921717" w:rsidRPr="003C26E7" w14:paraId="5EB5D6C3" w14:textId="77777777" w:rsidTr="00A06309">
        <w:trPr>
          <w:trHeight w:val="459"/>
        </w:trPr>
        <w:tc>
          <w:tcPr>
            <w:tcW w:w="2553" w:type="dxa"/>
            <w:shd w:val="clear" w:color="auto" w:fill="auto"/>
          </w:tcPr>
          <w:p w14:paraId="7D193C3E" w14:textId="77777777" w:rsidR="00921717" w:rsidRPr="003C26E7" w:rsidRDefault="00921717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3C26E7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Kurs va semestri</w:t>
            </w:r>
          </w:p>
        </w:tc>
        <w:tc>
          <w:tcPr>
            <w:tcW w:w="7965" w:type="dxa"/>
            <w:shd w:val="clear" w:color="auto" w:fill="auto"/>
          </w:tcPr>
          <w:p w14:paraId="4C291274" w14:textId="77777777" w:rsidR="00921717" w:rsidRPr="003C26E7" w:rsidRDefault="00921717" w:rsidP="00A0630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/>
                <w:sz w:val="28"/>
                <w:szCs w:val="28"/>
                <w:lang w:val="tr-TR"/>
              </w:rPr>
              <w:t>4-kurs 7-semestr</w:t>
            </w:r>
          </w:p>
        </w:tc>
      </w:tr>
      <w:tr w:rsidR="00921717" w:rsidRPr="003C26E7" w14:paraId="070D5EED" w14:textId="77777777" w:rsidTr="00A06309">
        <w:trPr>
          <w:trHeight w:val="441"/>
        </w:trPr>
        <w:tc>
          <w:tcPr>
            <w:tcW w:w="2553" w:type="dxa"/>
            <w:shd w:val="clear" w:color="auto" w:fill="auto"/>
          </w:tcPr>
          <w:p w14:paraId="00FCE2E4" w14:textId="77777777" w:rsidR="00921717" w:rsidRPr="003C26E7" w:rsidRDefault="00921717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3C26E7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Kredit</w:t>
            </w:r>
          </w:p>
        </w:tc>
        <w:tc>
          <w:tcPr>
            <w:tcW w:w="7965" w:type="dxa"/>
            <w:shd w:val="clear" w:color="auto" w:fill="auto"/>
          </w:tcPr>
          <w:p w14:paraId="0098F576" w14:textId="77777777" w:rsidR="00921717" w:rsidRPr="003C26E7" w:rsidRDefault="00921717" w:rsidP="00A0630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/>
                <w:sz w:val="28"/>
                <w:szCs w:val="28"/>
                <w:lang w:val="tr-TR"/>
              </w:rPr>
              <w:t>6</w:t>
            </w:r>
          </w:p>
        </w:tc>
      </w:tr>
      <w:tr w:rsidR="00921717" w:rsidRPr="003C26E7" w14:paraId="49C4D240" w14:textId="77777777" w:rsidTr="00A06309">
        <w:trPr>
          <w:trHeight w:val="441"/>
        </w:trPr>
        <w:tc>
          <w:tcPr>
            <w:tcW w:w="2553" w:type="dxa"/>
            <w:shd w:val="clear" w:color="auto" w:fill="auto"/>
          </w:tcPr>
          <w:p w14:paraId="26FF6BC6" w14:textId="77777777" w:rsidR="00921717" w:rsidRPr="003C26E7" w:rsidRDefault="00921717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3C26E7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Umumiy soat</w:t>
            </w:r>
          </w:p>
        </w:tc>
        <w:tc>
          <w:tcPr>
            <w:tcW w:w="7965" w:type="dxa"/>
            <w:shd w:val="clear" w:color="auto" w:fill="auto"/>
          </w:tcPr>
          <w:p w14:paraId="2FD64293" w14:textId="77777777" w:rsidR="00921717" w:rsidRPr="003C26E7" w:rsidRDefault="00921717" w:rsidP="00A0630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/>
                <w:sz w:val="28"/>
                <w:szCs w:val="28"/>
                <w:lang w:val="tr-TR"/>
              </w:rPr>
              <w:t>180 soat</w:t>
            </w:r>
          </w:p>
        </w:tc>
      </w:tr>
      <w:tr w:rsidR="00921717" w:rsidRPr="003C26E7" w14:paraId="22A25B7B" w14:textId="77777777" w:rsidTr="00A06309">
        <w:trPr>
          <w:trHeight w:val="459"/>
        </w:trPr>
        <w:tc>
          <w:tcPr>
            <w:tcW w:w="2553" w:type="dxa"/>
            <w:shd w:val="clear" w:color="auto" w:fill="auto"/>
          </w:tcPr>
          <w:p w14:paraId="1EC2BAB7" w14:textId="77777777" w:rsidR="00921717" w:rsidRPr="003C26E7" w:rsidRDefault="00921717" w:rsidP="00A06309">
            <w:pPr>
              <w:spacing w:after="0" w:line="276" w:lineRule="auto"/>
              <w:rPr>
                <w:rFonts w:ascii="Times New Roman" w:hAnsi="Times New Roman"/>
                <w:i/>
                <w:iCs/>
                <w:sz w:val="28"/>
                <w:szCs w:val="28"/>
                <w:lang w:val="tr-TR"/>
              </w:rPr>
            </w:pPr>
            <w:r w:rsidRPr="003C26E7">
              <w:rPr>
                <w:rFonts w:ascii="Times New Roman" w:hAnsi="Times New Roman"/>
                <w:i/>
                <w:iCs/>
                <w:sz w:val="28"/>
                <w:szCs w:val="28"/>
                <w:lang w:val="tr-TR"/>
              </w:rPr>
              <w:t>Auditoriya soati</w:t>
            </w:r>
          </w:p>
        </w:tc>
        <w:tc>
          <w:tcPr>
            <w:tcW w:w="7965" w:type="dxa"/>
            <w:shd w:val="clear" w:color="auto" w:fill="auto"/>
          </w:tcPr>
          <w:p w14:paraId="2F81D3AD" w14:textId="77777777" w:rsidR="00921717" w:rsidRPr="003C26E7" w:rsidRDefault="00921717" w:rsidP="00A0630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/>
                <w:sz w:val="28"/>
                <w:szCs w:val="28"/>
                <w:lang w:val="tr-TR"/>
              </w:rPr>
              <w:t>90 soat</w:t>
            </w:r>
          </w:p>
        </w:tc>
      </w:tr>
      <w:tr w:rsidR="00921717" w:rsidRPr="003C26E7" w14:paraId="6FAABEC3" w14:textId="77777777" w:rsidTr="00A06309">
        <w:trPr>
          <w:trHeight w:val="441"/>
        </w:trPr>
        <w:tc>
          <w:tcPr>
            <w:tcW w:w="2553" w:type="dxa"/>
            <w:shd w:val="clear" w:color="auto" w:fill="auto"/>
          </w:tcPr>
          <w:p w14:paraId="499C4A09" w14:textId="77777777" w:rsidR="00921717" w:rsidRPr="003C26E7" w:rsidRDefault="00921717" w:rsidP="00A06309">
            <w:pPr>
              <w:spacing w:after="0" w:line="276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3C26E7">
              <w:rPr>
                <w:rFonts w:ascii="Times New Roman" w:hAnsi="Times New Roman"/>
                <w:i/>
                <w:iCs/>
                <w:sz w:val="28"/>
                <w:szCs w:val="28"/>
                <w:lang w:val="tr-TR"/>
              </w:rPr>
              <w:t>Mustaqil ta’lim soati</w:t>
            </w:r>
          </w:p>
        </w:tc>
        <w:tc>
          <w:tcPr>
            <w:tcW w:w="7965" w:type="dxa"/>
            <w:shd w:val="clear" w:color="auto" w:fill="auto"/>
          </w:tcPr>
          <w:p w14:paraId="0BD118A2" w14:textId="77777777" w:rsidR="00921717" w:rsidRPr="003C26E7" w:rsidRDefault="00921717" w:rsidP="00A0630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/>
                <w:sz w:val="28"/>
                <w:szCs w:val="28"/>
                <w:lang w:val="tr-TR"/>
              </w:rPr>
              <w:t>90 soat</w:t>
            </w:r>
          </w:p>
        </w:tc>
      </w:tr>
      <w:tr w:rsidR="00921717" w:rsidRPr="003C26E7" w14:paraId="6E8C58E6" w14:textId="77777777" w:rsidTr="00A06309">
        <w:trPr>
          <w:trHeight w:val="441"/>
        </w:trPr>
        <w:tc>
          <w:tcPr>
            <w:tcW w:w="2553" w:type="dxa"/>
            <w:shd w:val="clear" w:color="auto" w:fill="auto"/>
          </w:tcPr>
          <w:p w14:paraId="04653CB9" w14:textId="77777777" w:rsidR="00921717" w:rsidRPr="003C26E7" w:rsidRDefault="00921717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3C26E7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Mas’ul kafedra:</w:t>
            </w:r>
          </w:p>
        </w:tc>
        <w:tc>
          <w:tcPr>
            <w:tcW w:w="7965" w:type="dxa"/>
            <w:shd w:val="clear" w:color="auto" w:fill="auto"/>
          </w:tcPr>
          <w:p w14:paraId="3AD73EAD" w14:textId="77777777" w:rsidR="00921717" w:rsidRPr="003C5A32" w:rsidRDefault="00921717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3C5A32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Psixologiya va sotsiologiya</w:t>
            </w:r>
          </w:p>
        </w:tc>
      </w:tr>
      <w:tr w:rsidR="00921717" w:rsidRPr="00816567" w14:paraId="297E2BF6" w14:textId="77777777" w:rsidTr="00A06309">
        <w:trPr>
          <w:trHeight w:val="1838"/>
        </w:trPr>
        <w:tc>
          <w:tcPr>
            <w:tcW w:w="2553" w:type="dxa"/>
            <w:shd w:val="clear" w:color="auto" w:fill="auto"/>
          </w:tcPr>
          <w:p w14:paraId="193B5888" w14:textId="77777777" w:rsidR="00921717" w:rsidRPr="003C26E7" w:rsidRDefault="00921717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3C26E7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Fanni o‘qitishning maqsadi:</w:t>
            </w:r>
          </w:p>
        </w:tc>
        <w:tc>
          <w:tcPr>
            <w:tcW w:w="7965" w:type="dxa"/>
            <w:shd w:val="clear" w:color="auto" w:fill="auto"/>
          </w:tcPr>
          <w:p w14:paraId="14C01F51" w14:textId="77777777" w:rsidR="00921717" w:rsidRPr="005C74DF" w:rsidRDefault="00921717" w:rsidP="00A06309">
            <w:pPr>
              <w:spacing w:after="0" w:line="276" w:lineRule="auto"/>
              <w:ind w:firstLine="472"/>
              <w:jc w:val="both"/>
              <w:rPr>
                <w:rFonts w:ascii="Times New Roman" w:hAnsi="Times New Roman"/>
                <w:sz w:val="28"/>
                <w:szCs w:val="28"/>
                <w:lang w:val="tr-TR"/>
              </w:rPr>
            </w:pPr>
            <w:r w:rsidRPr="005C74DF">
              <w:rPr>
                <w:rFonts w:ascii="Times New Roman" w:hAnsi="Times New Roman"/>
                <w:bCs/>
                <w:iCs/>
                <w:sz w:val="28"/>
                <w:szCs w:val="28"/>
                <w:lang w:val="uz-Cyrl-UZ"/>
              </w:rPr>
              <w:t>Fanni o‘qitishdan maqsad-</w:t>
            </w:r>
            <w:r w:rsidRPr="005C74DF">
              <w:rPr>
                <w:rFonts w:ascii="Times New Roman" w:hAnsi="Times New Roman"/>
                <w:sz w:val="28"/>
                <w:szCs w:val="28"/>
                <w:lang w:val="tr-TR"/>
              </w:rPr>
              <w:t xml:space="preserve"> </w:t>
            </w:r>
            <w:r w:rsidRPr="005C74DF">
              <w:rPr>
                <w:rFonts w:ascii="Times New Roman" w:eastAsia="Times New Roman" w:hAnsi="Times New Roman"/>
                <w:sz w:val="28"/>
                <w:szCs w:val="28"/>
                <w:lang w:val="tr-TR"/>
              </w:rPr>
              <w:t>huquq sotsiologiyasining asosiy tushuncha va konsepsiyalari, zamonaviy ijtimoiy-huquqiy hodisa va jarayonlarni ilmiy tahlil qilish usullari bilan tanishtirish, huquq sotsiologiyasining predmeti, tarixiy evolyusiyasi va mazmun-mohiyati haqidagi bilimlarni, zamonaviy jamiyat va davlat huquqiy sohasi taraqqiyotining sotsiologik tahlilini amalga oshira olish malakasini shakllantirishdan iborat.</w:t>
            </w:r>
          </w:p>
        </w:tc>
      </w:tr>
      <w:tr w:rsidR="00921717" w:rsidRPr="00816567" w14:paraId="4C669050" w14:textId="77777777" w:rsidTr="00A06309">
        <w:trPr>
          <w:trHeight w:val="1031"/>
        </w:trPr>
        <w:tc>
          <w:tcPr>
            <w:tcW w:w="2553" w:type="dxa"/>
            <w:shd w:val="clear" w:color="auto" w:fill="auto"/>
          </w:tcPr>
          <w:p w14:paraId="6869456C" w14:textId="77777777" w:rsidR="00921717" w:rsidRPr="003C26E7" w:rsidRDefault="00921717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3C26E7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Fanni o‘qitishdan kutilayotgan natija:</w:t>
            </w:r>
          </w:p>
        </w:tc>
        <w:tc>
          <w:tcPr>
            <w:tcW w:w="7965" w:type="dxa"/>
            <w:shd w:val="clear" w:color="auto" w:fill="auto"/>
          </w:tcPr>
          <w:p w14:paraId="29991DE5" w14:textId="77777777" w:rsidR="00921717" w:rsidRPr="00B05270" w:rsidRDefault="00921717" w:rsidP="00A06309">
            <w:pPr>
              <w:numPr>
                <w:ilvl w:val="0"/>
                <w:numId w:val="1"/>
              </w:numPr>
              <w:tabs>
                <w:tab w:val="left" w:pos="361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</w:pPr>
            <w:r w:rsidRPr="00B05270"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  <w:t>mazkur fanning mazmun-mohiyati, tarkibi va o‘ziga xos xususiyatlari; huquq sotsiologiyasining asosiy funksiyalari; huquq sohasida sotsiologik ma’lumotlarni yig‘ish usullari haqida tasavvur va bilimga ega bo‘lishi;</w:t>
            </w:r>
          </w:p>
          <w:p w14:paraId="721CB5FA" w14:textId="77777777" w:rsidR="00921717" w:rsidRPr="00B05270" w:rsidRDefault="00921717" w:rsidP="00A06309">
            <w:pPr>
              <w:numPr>
                <w:ilvl w:val="0"/>
                <w:numId w:val="1"/>
              </w:numPr>
              <w:tabs>
                <w:tab w:val="left" w:pos="361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</w:pPr>
            <w:r w:rsidRPr="00B05270"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  <w:t>o‘zining gumanitar va ijtimoiy-iqtisodiy bilimlari darajasini baholay olish va kelgusi ta’limga ehtiyojini aniqlash; zamonaviy jamiyatdagi sotsial-huquqiy muammolarni tahlil qila olish; turli manbalardan ma’lumotlar olish, ularni tizimlashtirish, umumiy xulosalar chiqara olish ko‘nikmalariga ega bo‘lishi;</w:t>
            </w:r>
          </w:p>
          <w:p w14:paraId="527E2537" w14:textId="77777777" w:rsidR="00921717" w:rsidRPr="00BB258F" w:rsidRDefault="00921717" w:rsidP="00A06309">
            <w:pPr>
              <w:numPr>
                <w:ilvl w:val="0"/>
                <w:numId w:val="1"/>
              </w:numPr>
              <w:tabs>
                <w:tab w:val="left" w:pos="361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B05270"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  <w:t>tarixiy meros va madaniy an’analarga hurmatga asoslangan shaxslararo va madaniyatlararo kommunikatsiyalar; huquq sohasida sotsiologik tadqiqotlar o‘tkazish metodologiyasi, metodikasi va texnikasi; amaliy masalalarni hal etishda qonunchilikdan foydalana olish malakasiga ega bo‘lishi kerak.</w:t>
            </w:r>
          </w:p>
        </w:tc>
      </w:tr>
      <w:bookmarkEnd w:id="0"/>
    </w:tbl>
    <w:p w14:paraId="5EA2134D" w14:textId="77777777" w:rsidR="00CD6535" w:rsidRPr="00921717" w:rsidRDefault="00CD6535">
      <w:pPr>
        <w:rPr>
          <w:lang w:val="uz-Latn-UZ"/>
        </w:rPr>
      </w:pPr>
    </w:p>
    <w:sectPr w:rsidR="00CD6535" w:rsidRPr="00921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6F3DB9"/>
    <w:multiLevelType w:val="multilevel"/>
    <w:tmpl w:val="526F3DB9"/>
    <w:lvl w:ilvl="0">
      <w:start w:val="1"/>
      <w:numFmt w:val="bullet"/>
      <w:lvlText w:val="•"/>
      <w:lvlJc w:val="left"/>
      <w:pPr>
        <w:ind w:left="163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3C2"/>
    <w:rsid w:val="008E28A3"/>
    <w:rsid w:val="00921717"/>
    <w:rsid w:val="00B55057"/>
    <w:rsid w:val="00CB33C2"/>
    <w:rsid w:val="00CD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D27DB3-0900-4DFC-A2EE-3B23BC194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7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2026-06-06T06:22:00Z</dcterms:created>
  <dcterms:modified xsi:type="dcterms:W3CDTF">2026-06-06T06:22:00Z</dcterms:modified>
</cp:coreProperties>
</file>