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8221"/>
      </w:tblGrid>
      <w:tr w:rsidR="00BA435D" w:rsidRPr="00516D98" w14:paraId="613CC874" w14:textId="77777777" w:rsidTr="00A06309">
        <w:tc>
          <w:tcPr>
            <w:tcW w:w="2553" w:type="dxa"/>
            <w:shd w:val="clear" w:color="auto" w:fill="auto"/>
          </w:tcPr>
          <w:p w14:paraId="42C55D44" w14:textId="77777777" w:rsidR="00BA435D" w:rsidRPr="00516D98" w:rsidRDefault="00BA435D" w:rsidP="00A06309">
            <w:pPr>
              <w:spacing w:after="0" w:line="276" w:lineRule="auto"/>
              <w:rPr>
                <w:rFonts w:ascii="Times New Roman" w:eastAsia="Calibri" w:hAnsi="Times New Roman" w:cs="Times New Roman"/>
                <w:b/>
                <w:bCs/>
                <w:sz w:val="28"/>
                <w:szCs w:val="28"/>
                <w:lang w:val="tr-TR"/>
              </w:rPr>
            </w:pPr>
            <w:bookmarkStart w:id="0" w:name="_Hlk231561588"/>
            <w:r w:rsidRPr="00516D98">
              <w:rPr>
                <w:rFonts w:ascii="Times New Roman" w:eastAsia="Calibri" w:hAnsi="Times New Roman" w:cs="Times New Roman"/>
                <w:b/>
                <w:bCs/>
                <w:sz w:val="28"/>
                <w:szCs w:val="28"/>
                <w:lang w:val="tr-TR"/>
              </w:rPr>
              <w:t>Tanlov fan nomi</w:t>
            </w:r>
          </w:p>
        </w:tc>
        <w:tc>
          <w:tcPr>
            <w:tcW w:w="8221" w:type="dxa"/>
            <w:shd w:val="clear" w:color="auto" w:fill="auto"/>
          </w:tcPr>
          <w:p w14:paraId="2897C3BC" w14:textId="77777777" w:rsidR="00BA435D" w:rsidRPr="00516D98" w:rsidRDefault="00BA435D" w:rsidP="00A06309">
            <w:pPr>
              <w:spacing w:after="0" w:line="276" w:lineRule="auto"/>
              <w:rPr>
                <w:rFonts w:ascii="Times New Roman" w:eastAsia="Calibri" w:hAnsi="Times New Roman" w:cs="Times New Roman"/>
                <w:b/>
                <w:bCs/>
                <w:sz w:val="28"/>
                <w:szCs w:val="36"/>
                <w:lang w:val="en-US"/>
              </w:rPr>
            </w:pPr>
            <w:r w:rsidRPr="00516D98">
              <w:rPr>
                <w:rFonts w:ascii="Times New Roman" w:eastAsia="Calibri" w:hAnsi="Times New Roman" w:cs="Times New Roman"/>
                <w:b/>
                <w:bCs/>
                <w:sz w:val="28"/>
                <w:szCs w:val="36"/>
              </w:rPr>
              <w:t xml:space="preserve">Marketing </w:t>
            </w:r>
            <w:proofErr w:type="spellStart"/>
            <w:r w:rsidRPr="00516D98">
              <w:rPr>
                <w:rFonts w:ascii="Times New Roman" w:eastAsia="Calibri" w:hAnsi="Times New Roman" w:cs="Times New Roman"/>
                <w:b/>
                <w:bCs/>
                <w:sz w:val="28"/>
                <w:szCs w:val="36"/>
              </w:rPr>
              <w:t>sotsiologik</w:t>
            </w:r>
            <w:proofErr w:type="spellEnd"/>
            <w:r w:rsidRPr="00516D98">
              <w:rPr>
                <w:rFonts w:ascii="Times New Roman" w:eastAsia="Calibri" w:hAnsi="Times New Roman" w:cs="Times New Roman"/>
                <w:b/>
                <w:bCs/>
                <w:sz w:val="28"/>
                <w:szCs w:val="36"/>
              </w:rPr>
              <w:t xml:space="preserve"> </w:t>
            </w:r>
            <w:proofErr w:type="spellStart"/>
            <w:r w:rsidRPr="00516D98">
              <w:rPr>
                <w:rFonts w:ascii="Times New Roman" w:eastAsia="Calibri" w:hAnsi="Times New Roman" w:cs="Times New Roman"/>
                <w:b/>
                <w:bCs/>
                <w:sz w:val="28"/>
                <w:szCs w:val="36"/>
              </w:rPr>
              <w:t>tadqiqotlar</w:t>
            </w:r>
            <w:proofErr w:type="spellEnd"/>
          </w:p>
        </w:tc>
      </w:tr>
      <w:tr w:rsidR="00BA435D" w:rsidRPr="00516D98" w14:paraId="22B36D66" w14:textId="77777777" w:rsidTr="00A06309">
        <w:tc>
          <w:tcPr>
            <w:tcW w:w="2553" w:type="dxa"/>
            <w:shd w:val="clear" w:color="auto" w:fill="auto"/>
          </w:tcPr>
          <w:p w14:paraId="73E2FD14" w14:textId="77777777" w:rsidR="00BA435D" w:rsidRPr="00516D98" w:rsidRDefault="00BA435D" w:rsidP="00A06309">
            <w:pPr>
              <w:spacing w:after="0" w:line="276" w:lineRule="auto"/>
              <w:rPr>
                <w:rFonts w:ascii="Times New Roman" w:eastAsia="Calibri" w:hAnsi="Times New Roman" w:cs="Times New Roman"/>
                <w:b/>
                <w:bCs/>
                <w:sz w:val="28"/>
                <w:szCs w:val="28"/>
                <w:lang w:val="tr-TR"/>
              </w:rPr>
            </w:pPr>
            <w:r w:rsidRPr="00516D98">
              <w:rPr>
                <w:rFonts w:ascii="Times New Roman" w:eastAsia="Calibri" w:hAnsi="Times New Roman" w:cs="Times New Roman"/>
                <w:b/>
                <w:bCs/>
                <w:sz w:val="28"/>
                <w:szCs w:val="28"/>
                <w:lang w:val="tr-TR"/>
              </w:rPr>
              <w:t>Ta’lim yo‘nalishi / Mutaxassislik</w:t>
            </w:r>
          </w:p>
        </w:tc>
        <w:tc>
          <w:tcPr>
            <w:tcW w:w="8221" w:type="dxa"/>
            <w:shd w:val="clear" w:color="auto" w:fill="auto"/>
            <w:vAlign w:val="center"/>
          </w:tcPr>
          <w:p w14:paraId="6613DA87" w14:textId="77777777" w:rsidR="00BA435D" w:rsidRPr="00516D98" w:rsidRDefault="00BA435D" w:rsidP="00A06309">
            <w:pPr>
              <w:spacing w:after="0" w:line="276" w:lineRule="auto"/>
              <w:rPr>
                <w:rFonts w:ascii="Times New Roman" w:eastAsia="Calibri" w:hAnsi="Times New Roman" w:cs="Times New Roman"/>
                <w:sz w:val="28"/>
                <w:szCs w:val="28"/>
                <w:lang w:val="uz-Latn-UZ"/>
              </w:rPr>
            </w:pPr>
            <w:r w:rsidRPr="00516D98">
              <w:rPr>
                <w:rFonts w:ascii="Times New Roman" w:eastAsia="Calibri" w:hAnsi="Times New Roman" w:cs="Times New Roman"/>
                <w:sz w:val="28"/>
                <w:szCs w:val="28"/>
                <w:lang w:val="tr-TR"/>
              </w:rPr>
              <w:t>60310400-</w:t>
            </w:r>
            <w:r w:rsidRPr="00516D98">
              <w:rPr>
                <w:rFonts w:ascii="Times New Roman" w:eastAsia="Calibri" w:hAnsi="Times New Roman" w:cs="Times New Roman"/>
                <w:sz w:val="28"/>
                <w:szCs w:val="28"/>
                <w:lang w:val="uz-Latn-UZ"/>
              </w:rPr>
              <w:t>Sotsiologiya</w:t>
            </w:r>
          </w:p>
        </w:tc>
      </w:tr>
      <w:tr w:rsidR="00BA435D" w:rsidRPr="00516D98" w14:paraId="368D363D" w14:textId="77777777" w:rsidTr="00A06309">
        <w:tc>
          <w:tcPr>
            <w:tcW w:w="2553" w:type="dxa"/>
            <w:shd w:val="clear" w:color="auto" w:fill="auto"/>
          </w:tcPr>
          <w:p w14:paraId="58789B4C" w14:textId="77777777" w:rsidR="00BA435D" w:rsidRPr="00516D98" w:rsidRDefault="00BA435D" w:rsidP="00A06309">
            <w:pPr>
              <w:spacing w:after="0" w:line="276" w:lineRule="auto"/>
              <w:rPr>
                <w:rFonts w:ascii="Times New Roman" w:eastAsia="Calibri" w:hAnsi="Times New Roman" w:cs="Times New Roman"/>
                <w:b/>
                <w:bCs/>
                <w:sz w:val="28"/>
                <w:szCs w:val="28"/>
                <w:lang w:val="tr-TR"/>
              </w:rPr>
            </w:pPr>
            <w:r w:rsidRPr="00516D98">
              <w:rPr>
                <w:rFonts w:ascii="Times New Roman" w:eastAsia="Calibri" w:hAnsi="Times New Roman" w:cs="Times New Roman"/>
                <w:b/>
                <w:bCs/>
                <w:sz w:val="28"/>
                <w:szCs w:val="28"/>
                <w:lang w:val="tr-TR"/>
              </w:rPr>
              <w:t>Kurs va semestri</w:t>
            </w:r>
          </w:p>
        </w:tc>
        <w:tc>
          <w:tcPr>
            <w:tcW w:w="8221" w:type="dxa"/>
            <w:shd w:val="clear" w:color="auto" w:fill="auto"/>
          </w:tcPr>
          <w:p w14:paraId="25EAAA1F" w14:textId="77777777" w:rsidR="00BA435D" w:rsidRPr="00516D98" w:rsidRDefault="00BA435D" w:rsidP="00A06309">
            <w:pPr>
              <w:spacing w:after="0" w:line="276" w:lineRule="auto"/>
              <w:rPr>
                <w:rFonts w:ascii="Times New Roman" w:eastAsia="Calibri" w:hAnsi="Times New Roman" w:cs="Times New Roman"/>
                <w:sz w:val="28"/>
                <w:szCs w:val="28"/>
                <w:lang w:val="tr-TR"/>
              </w:rPr>
            </w:pPr>
            <w:r w:rsidRPr="00516D98">
              <w:rPr>
                <w:rFonts w:ascii="Times New Roman" w:eastAsia="Calibri" w:hAnsi="Times New Roman" w:cs="Times New Roman"/>
                <w:sz w:val="28"/>
                <w:szCs w:val="28"/>
                <w:lang w:val="tr-TR"/>
              </w:rPr>
              <w:t>3-kurs 6-semestr</w:t>
            </w:r>
          </w:p>
        </w:tc>
      </w:tr>
      <w:tr w:rsidR="00BA435D" w:rsidRPr="00516D98" w14:paraId="440063B5" w14:textId="77777777" w:rsidTr="00A06309">
        <w:tc>
          <w:tcPr>
            <w:tcW w:w="2553" w:type="dxa"/>
            <w:shd w:val="clear" w:color="auto" w:fill="auto"/>
          </w:tcPr>
          <w:p w14:paraId="626686DE" w14:textId="77777777" w:rsidR="00BA435D" w:rsidRPr="00516D98" w:rsidRDefault="00BA435D" w:rsidP="00A06309">
            <w:pPr>
              <w:spacing w:after="0" w:line="276" w:lineRule="auto"/>
              <w:rPr>
                <w:rFonts w:ascii="Times New Roman" w:eastAsia="Calibri" w:hAnsi="Times New Roman" w:cs="Times New Roman"/>
                <w:b/>
                <w:bCs/>
                <w:sz w:val="28"/>
                <w:szCs w:val="28"/>
                <w:lang w:val="tr-TR"/>
              </w:rPr>
            </w:pPr>
            <w:r w:rsidRPr="00516D98">
              <w:rPr>
                <w:rFonts w:ascii="Times New Roman" w:eastAsia="Calibri" w:hAnsi="Times New Roman" w:cs="Times New Roman"/>
                <w:b/>
                <w:bCs/>
                <w:sz w:val="28"/>
                <w:szCs w:val="28"/>
                <w:lang w:val="tr-TR"/>
              </w:rPr>
              <w:t>Kredit</w:t>
            </w:r>
          </w:p>
        </w:tc>
        <w:tc>
          <w:tcPr>
            <w:tcW w:w="8221" w:type="dxa"/>
            <w:shd w:val="clear" w:color="auto" w:fill="auto"/>
          </w:tcPr>
          <w:p w14:paraId="1250E225" w14:textId="77777777" w:rsidR="00BA435D" w:rsidRPr="00516D98" w:rsidRDefault="00BA435D" w:rsidP="00A06309">
            <w:pPr>
              <w:spacing w:after="0" w:line="276" w:lineRule="auto"/>
              <w:rPr>
                <w:rFonts w:ascii="Times New Roman" w:eastAsia="Calibri" w:hAnsi="Times New Roman" w:cs="Times New Roman"/>
                <w:sz w:val="28"/>
                <w:szCs w:val="28"/>
                <w:lang w:val="tr-TR"/>
              </w:rPr>
            </w:pPr>
            <w:r w:rsidRPr="00516D98">
              <w:rPr>
                <w:rFonts w:ascii="Times New Roman" w:eastAsia="Calibri" w:hAnsi="Times New Roman" w:cs="Times New Roman"/>
                <w:sz w:val="28"/>
                <w:szCs w:val="28"/>
                <w:lang w:val="tr-TR"/>
              </w:rPr>
              <w:t>4</w:t>
            </w:r>
          </w:p>
        </w:tc>
      </w:tr>
      <w:tr w:rsidR="00BA435D" w:rsidRPr="00516D98" w14:paraId="1844AD64" w14:textId="77777777" w:rsidTr="00A06309">
        <w:tc>
          <w:tcPr>
            <w:tcW w:w="2553" w:type="dxa"/>
            <w:shd w:val="clear" w:color="auto" w:fill="auto"/>
          </w:tcPr>
          <w:p w14:paraId="5DFDEE6B" w14:textId="77777777" w:rsidR="00BA435D" w:rsidRPr="00516D98" w:rsidRDefault="00BA435D" w:rsidP="00A06309">
            <w:pPr>
              <w:spacing w:after="0" w:line="276" w:lineRule="auto"/>
              <w:rPr>
                <w:rFonts w:ascii="Times New Roman" w:eastAsia="Calibri" w:hAnsi="Times New Roman" w:cs="Times New Roman"/>
                <w:b/>
                <w:bCs/>
                <w:sz w:val="28"/>
                <w:szCs w:val="28"/>
                <w:lang w:val="tr-TR"/>
              </w:rPr>
            </w:pPr>
            <w:r w:rsidRPr="00516D98">
              <w:rPr>
                <w:rFonts w:ascii="Times New Roman" w:eastAsia="Calibri" w:hAnsi="Times New Roman" w:cs="Times New Roman"/>
                <w:b/>
                <w:bCs/>
                <w:sz w:val="28"/>
                <w:szCs w:val="28"/>
                <w:lang w:val="tr-TR"/>
              </w:rPr>
              <w:t>Umumiy soat</w:t>
            </w:r>
          </w:p>
        </w:tc>
        <w:tc>
          <w:tcPr>
            <w:tcW w:w="8221" w:type="dxa"/>
            <w:shd w:val="clear" w:color="auto" w:fill="auto"/>
          </w:tcPr>
          <w:p w14:paraId="71B06CA3" w14:textId="77777777" w:rsidR="00BA435D" w:rsidRPr="00516D98" w:rsidRDefault="00BA435D" w:rsidP="00A06309">
            <w:pPr>
              <w:spacing w:after="0" w:line="276" w:lineRule="auto"/>
              <w:rPr>
                <w:rFonts w:ascii="Times New Roman" w:eastAsia="Calibri" w:hAnsi="Times New Roman" w:cs="Times New Roman"/>
                <w:sz w:val="28"/>
                <w:szCs w:val="28"/>
                <w:lang w:val="tr-TR"/>
              </w:rPr>
            </w:pPr>
            <w:r w:rsidRPr="00516D98">
              <w:rPr>
                <w:rFonts w:ascii="Times New Roman" w:eastAsia="Calibri" w:hAnsi="Times New Roman" w:cs="Times New Roman"/>
                <w:sz w:val="28"/>
                <w:szCs w:val="28"/>
                <w:lang w:val="tr-TR"/>
              </w:rPr>
              <w:t>120 soat</w:t>
            </w:r>
          </w:p>
        </w:tc>
      </w:tr>
      <w:tr w:rsidR="00BA435D" w:rsidRPr="00516D98" w14:paraId="49DDBD70" w14:textId="77777777" w:rsidTr="00A06309">
        <w:tc>
          <w:tcPr>
            <w:tcW w:w="2553" w:type="dxa"/>
            <w:shd w:val="clear" w:color="auto" w:fill="auto"/>
          </w:tcPr>
          <w:p w14:paraId="1DBC98B1" w14:textId="77777777" w:rsidR="00BA435D" w:rsidRPr="00516D98" w:rsidRDefault="00BA435D" w:rsidP="00A06309">
            <w:pPr>
              <w:spacing w:after="0" w:line="276" w:lineRule="auto"/>
              <w:rPr>
                <w:rFonts w:ascii="Times New Roman" w:eastAsia="Calibri" w:hAnsi="Times New Roman" w:cs="Times New Roman"/>
                <w:i/>
                <w:iCs/>
                <w:sz w:val="28"/>
                <w:szCs w:val="28"/>
                <w:lang w:val="tr-TR"/>
              </w:rPr>
            </w:pPr>
            <w:r w:rsidRPr="00516D98">
              <w:rPr>
                <w:rFonts w:ascii="Times New Roman" w:eastAsia="Calibri" w:hAnsi="Times New Roman" w:cs="Times New Roman"/>
                <w:i/>
                <w:iCs/>
                <w:sz w:val="28"/>
                <w:szCs w:val="28"/>
                <w:lang w:val="tr-TR"/>
              </w:rPr>
              <w:t>Auditoriya soati</w:t>
            </w:r>
          </w:p>
        </w:tc>
        <w:tc>
          <w:tcPr>
            <w:tcW w:w="8221" w:type="dxa"/>
            <w:shd w:val="clear" w:color="auto" w:fill="auto"/>
          </w:tcPr>
          <w:p w14:paraId="673A7D17" w14:textId="77777777" w:rsidR="00BA435D" w:rsidRPr="00516D98" w:rsidRDefault="00BA435D" w:rsidP="00A06309">
            <w:pPr>
              <w:spacing w:after="0" w:line="276" w:lineRule="auto"/>
              <w:rPr>
                <w:rFonts w:ascii="Times New Roman" w:eastAsia="Calibri" w:hAnsi="Times New Roman" w:cs="Times New Roman"/>
                <w:sz w:val="28"/>
                <w:szCs w:val="28"/>
                <w:lang w:val="tr-TR"/>
              </w:rPr>
            </w:pPr>
            <w:r w:rsidRPr="00516D98">
              <w:rPr>
                <w:rFonts w:ascii="Times New Roman" w:eastAsia="Calibri" w:hAnsi="Times New Roman" w:cs="Times New Roman"/>
                <w:sz w:val="28"/>
                <w:szCs w:val="28"/>
                <w:lang w:val="tr-TR"/>
              </w:rPr>
              <w:t>60 soat</w:t>
            </w:r>
          </w:p>
        </w:tc>
      </w:tr>
      <w:tr w:rsidR="00BA435D" w:rsidRPr="00516D98" w14:paraId="18114BE2" w14:textId="77777777" w:rsidTr="00A06309">
        <w:tc>
          <w:tcPr>
            <w:tcW w:w="2553" w:type="dxa"/>
            <w:shd w:val="clear" w:color="auto" w:fill="auto"/>
          </w:tcPr>
          <w:p w14:paraId="5AB9429C" w14:textId="77777777" w:rsidR="00BA435D" w:rsidRPr="00516D98" w:rsidRDefault="00BA435D" w:rsidP="00A06309">
            <w:pPr>
              <w:spacing w:after="0" w:line="276" w:lineRule="auto"/>
              <w:rPr>
                <w:rFonts w:ascii="Times New Roman" w:eastAsia="Calibri" w:hAnsi="Times New Roman" w:cs="Times New Roman"/>
                <w:i/>
                <w:iCs/>
                <w:sz w:val="28"/>
                <w:szCs w:val="28"/>
              </w:rPr>
            </w:pPr>
            <w:r w:rsidRPr="00516D98">
              <w:rPr>
                <w:rFonts w:ascii="Times New Roman" w:eastAsia="Calibri" w:hAnsi="Times New Roman" w:cs="Times New Roman"/>
                <w:i/>
                <w:iCs/>
                <w:sz w:val="28"/>
                <w:szCs w:val="28"/>
                <w:lang w:val="tr-TR"/>
              </w:rPr>
              <w:t>Mustaqil ta’lim soati</w:t>
            </w:r>
          </w:p>
        </w:tc>
        <w:tc>
          <w:tcPr>
            <w:tcW w:w="8221" w:type="dxa"/>
            <w:shd w:val="clear" w:color="auto" w:fill="auto"/>
          </w:tcPr>
          <w:p w14:paraId="103D3B1C" w14:textId="77777777" w:rsidR="00BA435D" w:rsidRPr="00516D98" w:rsidRDefault="00BA435D" w:rsidP="00A06309">
            <w:pPr>
              <w:spacing w:after="0" w:line="276" w:lineRule="auto"/>
              <w:rPr>
                <w:rFonts w:ascii="Times New Roman" w:eastAsia="Calibri" w:hAnsi="Times New Roman" w:cs="Times New Roman"/>
                <w:sz w:val="28"/>
                <w:szCs w:val="28"/>
                <w:lang w:val="tr-TR"/>
              </w:rPr>
            </w:pPr>
            <w:r w:rsidRPr="00516D98">
              <w:rPr>
                <w:rFonts w:ascii="Times New Roman" w:eastAsia="Calibri" w:hAnsi="Times New Roman" w:cs="Times New Roman"/>
                <w:sz w:val="28"/>
                <w:szCs w:val="28"/>
                <w:lang w:val="tr-TR"/>
              </w:rPr>
              <w:t>60 soat</w:t>
            </w:r>
          </w:p>
        </w:tc>
      </w:tr>
      <w:tr w:rsidR="00BA435D" w:rsidRPr="00516D98" w14:paraId="6396EB1E" w14:textId="77777777" w:rsidTr="00A06309">
        <w:tc>
          <w:tcPr>
            <w:tcW w:w="2553" w:type="dxa"/>
            <w:shd w:val="clear" w:color="auto" w:fill="auto"/>
          </w:tcPr>
          <w:p w14:paraId="6A98E51B" w14:textId="77777777" w:rsidR="00BA435D" w:rsidRPr="00516D98" w:rsidRDefault="00BA435D" w:rsidP="00A06309">
            <w:pPr>
              <w:spacing w:after="0" w:line="276" w:lineRule="auto"/>
              <w:rPr>
                <w:rFonts w:ascii="Times New Roman" w:eastAsia="Calibri" w:hAnsi="Times New Roman" w:cs="Times New Roman"/>
                <w:b/>
                <w:bCs/>
                <w:sz w:val="28"/>
                <w:szCs w:val="28"/>
                <w:lang w:val="tr-TR"/>
              </w:rPr>
            </w:pPr>
            <w:r w:rsidRPr="00516D98">
              <w:rPr>
                <w:rFonts w:ascii="Times New Roman" w:eastAsia="Calibri" w:hAnsi="Times New Roman" w:cs="Times New Roman"/>
                <w:b/>
                <w:bCs/>
                <w:sz w:val="28"/>
                <w:szCs w:val="28"/>
                <w:lang w:val="tr-TR"/>
              </w:rPr>
              <w:t>Mas’ul kafedra:</w:t>
            </w:r>
          </w:p>
        </w:tc>
        <w:tc>
          <w:tcPr>
            <w:tcW w:w="8221" w:type="dxa"/>
            <w:shd w:val="clear" w:color="auto" w:fill="auto"/>
          </w:tcPr>
          <w:p w14:paraId="069A2C02" w14:textId="77777777" w:rsidR="00BA435D" w:rsidRPr="00516D98" w:rsidRDefault="00BA435D" w:rsidP="00A06309">
            <w:pPr>
              <w:spacing w:after="0" w:line="276" w:lineRule="auto"/>
              <w:rPr>
                <w:rFonts w:ascii="Times New Roman" w:eastAsia="Calibri" w:hAnsi="Times New Roman" w:cs="Times New Roman"/>
                <w:b/>
                <w:bCs/>
                <w:sz w:val="28"/>
                <w:szCs w:val="28"/>
                <w:lang w:val="tr-TR"/>
              </w:rPr>
            </w:pPr>
            <w:r w:rsidRPr="00516D98">
              <w:rPr>
                <w:rFonts w:ascii="Times New Roman" w:eastAsia="Calibri" w:hAnsi="Times New Roman" w:cs="Times New Roman"/>
                <w:b/>
                <w:bCs/>
                <w:sz w:val="28"/>
                <w:szCs w:val="28"/>
                <w:lang w:val="tr-TR"/>
              </w:rPr>
              <w:t>Psixologiya va sotsiologiya</w:t>
            </w:r>
          </w:p>
        </w:tc>
      </w:tr>
      <w:tr w:rsidR="00BA435D" w:rsidRPr="009A7314" w14:paraId="1C0D5A63" w14:textId="77777777" w:rsidTr="00A06309">
        <w:trPr>
          <w:trHeight w:val="1681"/>
        </w:trPr>
        <w:tc>
          <w:tcPr>
            <w:tcW w:w="2553" w:type="dxa"/>
            <w:shd w:val="clear" w:color="auto" w:fill="auto"/>
          </w:tcPr>
          <w:p w14:paraId="2FC6C60D" w14:textId="77777777" w:rsidR="00BA435D" w:rsidRPr="00516D98" w:rsidRDefault="00BA435D" w:rsidP="00A06309">
            <w:pPr>
              <w:spacing w:after="0" w:line="276" w:lineRule="auto"/>
              <w:rPr>
                <w:rFonts w:ascii="Times New Roman" w:eastAsia="Calibri" w:hAnsi="Times New Roman" w:cs="Times New Roman"/>
                <w:b/>
                <w:bCs/>
                <w:sz w:val="28"/>
                <w:szCs w:val="28"/>
                <w:lang w:val="tr-TR"/>
              </w:rPr>
            </w:pPr>
            <w:r w:rsidRPr="00516D98">
              <w:rPr>
                <w:rFonts w:ascii="Times New Roman" w:eastAsia="Calibri" w:hAnsi="Times New Roman" w:cs="Times New Roman"/>
                <w:b/>
                <w:bCs/>
                <w:sz w:val="28"/>
                <w:szCs w:val="28"/>
                <w:lang w:val="tr-TR"/>
              </w:rPr>
              <w:t>Fanni o‘qitishning maqsadi:</w:t>
            </w:r>
          </w:p>
        </w:tc>
        <w:tc>
          <w:tcPr>
            <w:tcW w:w="8221" w:type="dxa"/>
            <w:shd w:val="clear" w:color="auto" w:fill="auto"/>
          </w:tcPr>
          <w:p w14:paraId="77A8A6A1" w14:textId="77777777" w:rsidR="00BA435D" w:rsidRPr="00516D98" w:rsidRDefault="00BA435D" w:rsidP="00A06309">
            <w:pPr>
              <w:spacing w:after="0" w:line="276" w:lineRule="auto"/>
              <w:ind w:firstLine="472"/>
              <w:jc w:val="both"/>
              <w:rPr>
                <w:rFonts w:ascii="Times New Roman" w:eastAsia="Calibri" w:hAnsi="Times New Roman" w:cs="Times New Roman"/>
                <w:sz w:val="28"/>
                <w:szCs w:val="28"/>
                <w:lang w:val="tr-TR"/>
              </w:rPr>
            </w:pPr>
            <w:r w:rsidRPr="00516D98">
              <w:rPr>
                <w:rFonts w:ascii="Times New Roman" w:eastAsia="Calibri" w:hAnsi="Times New Roman" w:cs="Times New Roman"/>
                <w:sz w:val="28"/>
                <w:szCs w:val="28"/>
                <w:lang w:val="tr-TR"/>
              </w:rPr>
              <w:t>Sotsiologik tadqiqotlarning o'ziga xos xususiyatlari uning usullari va metodologiyasini umuman jamiyat hayotining turli sohalarida ishlatishga imkon beradi. Sotsiologik tadqiqotlar marketing sohasida zamonaviy jamiyat ehtiyojlariga javob beradigan va tovarlarni ilgari surish uchun eng to'liq va ob'ektiv ma'lumotlarni taqdim etadigan darajada talab qilinishi mumkin. Marketing sotsiologik tadqiqotlar tanlangan echimlarning har biri bilan bog'liq bo'lgan iste'moldagi mumkin bo'lgan jarayonlarning muqobil stsenariylarini taqdim etishga, muqobil variantlarning har biri uchun mumkin bo'lgan yo'qotishlarni hisoblashga yordam beradi.</w:t>
            </w:r>
          </w:p>
        </w:tc>
      </w:tr>
      <w:tr w:rsidR="00BA435D" w:rsidRPr="00516D98" w14:paraId="15C0390F" w14:textId="77777777" w:rsidTr="00A06309">
        <w:trPr>
          <w:trHeight w:val="841"/>
        </w:trPr>
        <w:tc>
          <w:tcPr>
            <w:tcW w:w="2553" w:type="dxa"/>
            <w:shd w:val="clear" w:color="auto" w:fill="auto"/>
          </w:tcPr>
          <w:p w14:paraId="47515105" w14:textId="77777777" w:rsidR="00BA435D" w:rsidRPr="00516D98" w:rsidRDefault="00BA435D" w:rsidP="00A06309">
            <w:pPr>
              <w:spacing w:after="0" w:line="276" w:lineRule="auto"/>
              <w:rPr>
                <w:rFonts w:ascii="Times New Roman" w:eastAsia="Calibri" w:hAnsi="Times New Roman" w:cs="Times New Roman"/>
                <w:b/>
                <w:bCs/>
                <w:sz w:val="28"/>
                <w:szCs w:val="28"/>
                <w:lang w:val="tr-TR"/>
              </w:rPr>
            </w:pPr>
            <w:r w:rsidRPr="00516D98">
              <w:rPr>
                <w:rFonts w:ascii="Times New Roman" w:eastAsia="Calibri" w:hAnsi="Times New Roman" w:cs="Times New Roman"/>
                <w:b/>
                <w:bCs/>
                <w:sz w:val="28"/>
                <w:szCs w:val="28"/>
                <w:lang w:val="tr-TR"/>
              </w:rPr>
              <w:t>Fanni o‘qitishdan kutilayotgan natija:</w:t>
            </w:r>
          </w:p>
        </w:tc>
        <w:tc>
          <w:tcPr>
            <w:tcW w:w="8221" w:type="dxa"/>
            <w:shd w:val="clear" w:color="auto" w:fill="auto"/>
          </w:tcPr>
          <w:p w14:paraId="159E0A7B" w14:textId="77777777" w:rsidR="00BA435D" w:rsidRPr="00516D98" w:rsidRDefault="00BA435D" w:rsidP="00A06309">
            <w:pPr>
              <w:widowControl w:val="0"/>
              <w:numPr>
                <w:ilvl w:val="0"/>
                <w:numId w:val="1"/>
              </w:numPr>
              <w:tabs>
                <w:tab w:val="left" w:pos="236"/>
              </w:tabs>
              <w:autoSpaceDE w:val="0"/>
              <w:autoSpaceDN w:val="0"/>
              <w:spacing w:after="0" w:line="240" w:lineRule="auto"/>
              <w:ind w:left="37" w:firstLine="0"/>
              <w:jc w:val="both"/>
              <w:rPr>
                <w:rFonts w:ascii="Times New Roman" w:eastAsia="Times New Roman" w:hAnsi="Times New Roman" w:cs="Times New Roman"/>
                <w:sz w:val="28"/>
                <w:szCs w:val="28"/>
                <w:lang w:val="tr-TR"/>
              </w:rPr>
            </w:pPr>
            <w:r w:rsidRPr="00516D98">
              <w:rPr>
                <w:rFonts w:ascii="Times New Roman" w:eastAsia="Calibri" w:hAnsi="Times New Roman" w:cs="Times New Roman"/>
                <w:sz w:val="28"/>
                <w:szCs w:val="28"/>
                <w:lang w:val="uz-Cyrl-UZ"/>
              </w:rPr>
              <w:t xml:space="preserve">- </w:t>
            </w:r>
            <w:r w:rsidRPr="00516D98">
              <w:rPr>
                <w:rFonts w:ascii="Times New Roman" w:eastAsia="Times New Roman" w:hAnsi="Times New Roman" w:cs="Times New Roman"/>
                <w:sz w:val="28"/>
                <w:szCs w:val="28"/>
                <w:lang w:val="tr-TR"/>
              </w:rPr>
              <w:t>marketing tadqiqotlarida sotsiologik tadqiqot metodlarini qo’llash, nazariyasi va metodologiyasi xususiyatlari haqida</w:t>
            </w:r>
            <w:r w:rsidRPr="00516D98">
              <w:rPr>
                <w:rFonts w:ascii="Times New Roman" w:eastAsia="Times New Roman" w:hAnsi="Times New Roman" w:cs="Times New Roman"/>
                <w:b/>
                <w:bCs/>
                <w:i/>
                <w:iCs/>
                <w:sz w:val="28"/>
                <w:szCs w:val="28"/>
                <w:lang w:val="tr-TR"/>
              </w:rPr>
              <w:t>;</w:t>
            </w:r>
          </w:p>
          <w:p w14:paraId="6B04C61B" w14:textId="77777777" w:rsidR="00BA435D" w:rsidRPr="00516D98" w:rsidRDefault="00BA435D" w:rsidP="00A06309">
            <w:pPr>
              <w:widowControl w:val="0"/>
              <w:numPr>
                <w:ilvl w:val="0"/>
                <w:numId w:val="1"/>
              </w:numPr>
              <w:tabs>
                <w:tab w:val="left" w:pos="236"/>
              </w:tabs>
              <w:autoSpaceDE w:val="0"/>
              <w:autoSpaceDN w:val="0"/>
              <w:spacing w:after="0" w:line="240" w:lineRule="auto"/>
              <w:ind w:left="37" w:firstLine="0"/>
              <w:jc w:val="both"/>
              <w:rPr>
                <w:rFonts w:ascii="Times New Roman" w:eastAsia="Times New Roman" w:hAnsi="Times New Roman" w:cs="Times New Roman"/>
                <w:sz w:val="28"/>
                <w:szCs w:val="28"/>
                <w:lang w:val="tr-TR"/>
              </w:rPr>
            </w:pPr>
            <w:r w:rsidRPr="00516D98">
              <w:rPr>
                <w:rFonts w:ascii="Times New Roman" w:eastAsia="Times New Roman" w:hAnsi="Times New Roman" w:cs="Times New Roman"/>
                <w:sz w:val="28"/>
                <w:szCs w:val="28"/>
                <w:lang w:val="tr-TR"/>
              </w:rPr>
              <w:t xml:space="preserve">marketing tadqiqotlarni tahlil qilishning hozirgi sotsiologik nazariyalari, tushunchalari, yondashuvlari, uning faoliyati va rivojlanishining o'ziga xos xususiyatlari </w:t>
            </w:r>
            <w:r w:rsidRPr="00516D98">
              <w:rPr>
                <w:rFonts w:ascii="Times New Roman" w:eastAsia="Times New Roman" w:hAnsi="Times New Roman" w:cs="Times New Roman"/>
                <w:sz w:val="28"/>
                <w:szCs w:val="28"/>
                <w:lang w:val="uz-Cyrl-UZ"/>
              </w:rPr>
              <w:t xml:space="preserve">haqida </w:t>
            </w:r>
            <w:r w:rsidRPr="00516D98">
              <w:rPr>
                <w:rFonts w:ascii="Times New Roman" w:eastAsia="Times New Roman" w:hAnsi="Times New Roman" w:cs="Times New Roman"/>
                <w:b/>
                <w:i/>
                <w:sz w:val="28"/>
                <w:szCs w:val="28"/>
                <w:lang w:val="uz-Cyrl-UZ"/>
              </w:rPr>
              <w:t xml:space="preserve">bilimga </w:t>
            </w:r>
            <w:r w:rsidRPr="00516D98">
              <w:rPr>
                <w:rFonts w:ascii="Times New Roman" w:eastAsia="Times New Roman" w:hAnsi="Times New Roman" w:cs="Times New Roman"/>
                <w:sz w:val="28"/>
                <w:szCs w:val="28"/>
                <w:lang w:val="uz-Cyrl-UZ"/>
              </w:rPr>
              <w:t>ega bo’</w:t>
            </w:r>
            <w:r w:rsidRPr="00516D98">
              <w:rPr>
                <w:rFonts w:ascii="Times New Roman" w:eastAsia="Times New Roman" w:hAnsi="Times New Roman" w:cs="Times New Roman"/>
                <w:sz w:val="28"/>
                <w:szCs w:val="28"/>
                <w:lang w:val="tr-TR"/>
              </w:rPr>
              <w:t>ladi.</w:t>
            </w:r>
          </w:p>
          <w:p w14:paraId="3130E735" w14:textId="77777777" w:rsidR="00BA435D" w:rsidRPr="00516D98" w:rsidRDefault="00BA435D" w:rsidP="00A06309">
            <w:pPr>
              <w:widowControl w:val="0"/>
              <w:numPr>
                <w:ilvl w:val="0"/>
                <w:numId w:val="1"/>
              </w:numPr>
              <w:tabs>
                <w:tab w:val="left" w:pos="236"/>
              </w:tabs>
              <w:autoSpaceDE w:val="0"/>
              <w:autoSpaceDN w:val="0"/>
              <w:spacing w:after="0" w:line="240" w:lineRule="auto"/>
              <w:ind w:left="37" w:firstLine="0"/>
              <w:jc w:val="both"/>
              <w:rPr>
                <w:rFonts w:ascii="Times New Roman" w:eastAsia="Times New Roman" w:hAnsi="Times New Roman" w:cs="Times New Roman"/>
                <w:sz w:val="28"/>
                <w:szCs w:val="28"/>
                <w:lang w:val="en-US"/>
              </w:rPr>
            </w:pPr>
            <w:r w:rsidRPr="00516D98">
              <w:rPr>
                <w:rFonts w:ascii="Times New Roman" w:eastAsia="Times New Roman" w:hAnsi="Times New Roman" w:cs="Times New Roman"/>
                <w:sz w:val="28"/>
                <w:szCs w:val="28"/>
                <w:lang w:val="en-US"/>
              </w:rPr>
              <w:t xml:space="preserve">marketing </w:t>
            </w:r>
            <w:proofErr w:type="spellStart"/>
            <w:r w:rsidRPr="00516D98">
              <w:rPr>
                <w:rFonts w:ascii="Times New Roman" w:eastAsia="Times New Roman" w:hAnsi="Times New Roman" w:cs="Times New Roman"/>
                <w:sz w:val="28"/>
                <w:szCs w:val="28"/>
                <w:lang w:val="en-US"/>
              </w:rPr>
              <w:t>sotsiologik</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axborotlarni</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dolzarb</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sotsiologik</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nazariyalar</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va</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tushunchalar</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asosida</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tanqidiy</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idrok</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qila</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olish</w:t>
            </w:r>
            <w:proofErr w:type="spellEnd"/>
            <w:r w:rsidRPr="00516D98">
              <w:rPr>
                <w:rFonts w:ascii="Times New Roman" w:eastAsia="Times New Roman" w:hAnsi="Times New Roman" w:cs="Times New Roman"/>
                <w:sz w:val="28"/>
                <w:szCs w:val="28"/>
                <w:lang w:val="en-US"/>
              </w:rPr>
              <w:t>;</w:t>
            </w:r>
          </w:p>
          <w:p w14:paraId="3C229739" w14:textId="77777777" w:rsidR="00BA435D" w:rsidRPr="00516D98" w:rsidRDefault="00BA435D" w:rsidP="00A06309">
            <w:pPr>
              <w:widowControl w:val="0"/>
              <w:numPr>
                <w:ilvl w:val="0"/>
                <w:numId w:val="1"/>
              </w:numPr>
              <w:tabs>
                <w:tab w:val="left" w:pos="236"/>
              </w:tabs>
              <w:autoSpaceDE w:val="0"/>
              <w:autoSpaceDN w:val="0"/>
              <w:spacing w:after="0" w:line="240" w:lineRule="auto"/>
              <w:ind w:left="37" w:firstLine="0"/>
              <w:jc w:val="both"/>
              <w:rPr>
                <w:rFonts w:ascii="Times New Roman" w:eastAsia="Times New Roman" w:hAnsi="Times New Roman" w:cs="Times New Roman"/>
                <w:sz w:val="28"/>
                <w:szCs w:val="28"/>
                <w:lang w:val="en-US"/>
              </w:rPr>
            </w:pPr>
            <w:r w:rsidRPr="00516D98">
              <w:rPr>
                <w:rFonts w:ascii="Times New Roman" w:eastAsia="Times New Roman" w:hAnsi="Times New Roman" w:cs="Times New Roman"/>
                <w:sz w:val="28"/>
                <w:szCs w:val="28"/>
                <w:lang w:val="en-US"/>
              </w:rPr>
              <w:t xml:space="preserve">marketing </w:t>
            </w:r>
            <w:proofErr w:type="spellStart"/>
            <w:r w:rsidRPr="00516D98">
              <w:rPr>
                <w:rFonts w:ascii="Times New Roman" w:eastAsia="Times New Roman" w:hAnsi="Times New Roman" w:cs="Times New Roman"/>
                <w:sz w:val="28"/>
                <w:szCs w:val="28"/>
                <w:lang w:val="en-US"/>
              </w:rPr>
              <w:t>tadqiqotlarda</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metodlarni</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qo’llash</w:t>
            </w:r>
            <w:proofErr w:type="spellEnd"/>
            <w:r w:rsidRPr="00516D98">
              <w:rPr>
                <w:rFonts w:ascii="Times New Roman" w:eastAsia="Times New Roman" w:hAnsi="Times New Roman" w:cs="Times New Roman"/>
                <w:sz w:val="28"/>
                <w:szCs w:val="28"/>
                <w:lang w:val="en-US"/>
              </w:rPr>
              <w:t>;</w:t>
            </w:r>
          </w:p>
          <w:p w14:paraId="16103DAD" w14:textId="77777777" w:rsidR="00BA435D" w:rsidRPr="00516D98" w:rsidRDefault="00BA435D" w:rsidP="00A06309">
            <w:pPr>
              <w:widowControl w:val="0"/>
              <w:numPr>
                <w:ilvl w:val="0"/>
                <w:numId w:val="1"/>
              </w:numPr>
              <w:tabs>
                <w:tab w:val="left" w:pos="236"/>
              </w:tabs>
              <w:autoSpaceDE w:val="0"/>
              <w:autoSpaceDN w:val="0"/>
              <w:spacing w:after="0" w:line="240" w:lineRule="auto"/>
              <w:ind w:left="37" w:firstLine="0"/>
              <w:jc w:val="both"/>
              <w:rPr>
                <w:rFonts w:ascii="Times New Roman" w:eastAsia="Times New Roman" w:hAnsi="Times New Roman" w:cs="Times New Roman"/>
                <w:sz w:val="28"/>
                <w:szCs w:val="28"/>
                <w:lang w:val="en-US"/>
              </w:rPr>
            </w:pPr>
            <w:proofErr w:type="spellStart"/>
            <w:r w:rsidRPr="00516D98">
              <w:rPr>
                <w:rFonts w:ascii="Times New Roman" w:eastAsia="Times New Roman" w:hAnsi="Times New Roman" w:cs="Times New Roman"/>
                <w:sz w:val="28"/>
                <w:szCs w:val="28"/>
                <w:lang w:val="en-US"/>
              </w:rPr>
              <w:t>bozor</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konyukturasini</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tahlil</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qilishda</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sotsiologik</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metodlarni</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qo'llash</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bo’yicha</w:t>
            </w:r>
            <w:proofErr w:type="spellEnd"/>
            <w:r w:rsidRPr="00516D98">
              <w:rPr>
                <w:rFonts w:ascii="Times New Roman" w:eastAsia="Times New Roman" w:hAnsi="Times New Roman" w:cs="Times New Roman"/>
                <w:sz w:val="28"/>
                <w:szCs w:val="28"/>
                <w:lang w:val="en-US"/>
              </w:rPr>
              <w:t>;</w:t>
            </w:r>
          </w:p>
          <w:p w14:paraId="081AD2C5" w14:textId="77777777" w:rsidR="00BA435D" w:rsidRPr="00516D98" w:rsidRDefault="00BA435D" w:rsidP="00A06309">
            <w:pPr>
              <w:widowControl w:val="0"/>
              <w:numPr>
                <w:ilvl w:val="0"/>
                <w:numId w:val="1"/>
              </w:numPr>
              <w:tabs>
                <w:tab w:val="left" w:pos="236"/>
              </w:tabs>
              <w:autoSpaceDE w:val="0"/>
              <w:autoSpaceDN w:val="0"/>
              <w:spacing w:after="0" w:line="240" w:lineRule="auto"/>
              <w:ind w:left="37" w:firstLine="0"/>
              <w:jc w:val="both"/>
              <w:rPr>
                <w:rFonts w:ascii="Times New Roman" w:eastAsia="Times New Roman" w:hAnsi="Times New Roman" w:cs="Times New Roman"/>
                <w:sz w:val="28"/>
                <w:szCs w:val="28"/>
                <w:lang w:val="en-US"/>
              </w:rPr>
            </w:pPr>
            <w:proofErr w:type="spellStart"/>
            <w:r w:rsidRPr="00516D98">
              <w:rPr>
                <w:rFonts w:ascii="Times New Roman" w:eastAsia="Times New Roman" w:hAnsi="Times New Roman" w:cs="Times New Roman"/>
                <w:sz w:val="28"/>
                <w:szCs w:val="28"/>
                <w:lang w:val="en-US"/>
              </w:rPr>
              <w:t>tadqiqotlarni</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rejalashtirish</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va</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tashkil</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qilish</w:t>
            </w:r>
            <w:proofErr w:type="spellEnd"/>
            <w:r w:rsidRPr="00516D98">
              <w:rPr>
                <w:rFonts w:ascii="Times New Roman" w:eastAsia="Times New Roman" w:hAnsi="Times New Roman" w:cs="Times New Roman"/>
                <w:sz w:val="28"/>
                <w:szCs w:val="28"/>
                <w:lang w:val="en-US"/>
              </w:rPr>
              <w:t xml:space="preserve"> </w:t>
            </w:r>
          </w:p>
          <w:p w14:paraId="08147688" w14:textId="77777777" w:rsidR="00BA435D" w:rsidRPr="00516D98" w:rsidRDefault="00BA435D" w:rsidP="00A06309">
            <w:pPr>
              <w:widowControl w:val="0"/>
              <w:numPr>
                <w:ilvl w:val="0"/>
                <w:numId w:val="1"/>
              </w:numPr>
              <w:tabs>
                <w:tab w:val="left" w:pos="236"/>
              </w:tabs>
              <w:autoSpaceDE w:val="0"/>
              <w:autoSpaceDN w:val="0"/>
              <w:spacing w:after="0" w:line="240" w:lineRule="auto"/>
              <w:ind w:left="37" w:firstLine="0"/>
              <w:jc w:val="both"/>
              <w:rPr>
                <w:rFonts w:ascii="Times New Roman" w:eastAsia="Times New Roman" w:hAnsi="Times New Roman" w:cs="Times New Roman"/>
                <w:sz w:val="28"/>
                <w:szCs w:val="28"/>
                <w:lang w:val="en-US"/>
              </w:rPr>
            </w:pPr>
            <w:proofErr w:type="spellStart"/>
            <w:r w:rsidRPr="00516D98">
              <w:rPr>
                <w:rFonts w:ascii="Times New Roman" w:eastAsia="Times New Roman" w:hAnsi="Times New Roman" w:cs="Times New Roman"/>
                <w:sz w:val="28"/>
                <w:szCs w:val="28"/>
                <w:lang w:val="en-US"/>
              </w:rPr>
              <w:t>iste'molchilar</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va</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raqobatchilar</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ma'lumotlarini</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qayta</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ishlash</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va</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tahlil</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qilish</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usullaridan</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foydalanish</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b/>
                <w:i/>
                <w:sz w:val="28"/>
                <w:szCs w:val="28"/>
                <w:lang w:val="en-US"/>
              </w:rPr>
              <w:t>ko'nikmalariga</w:t>
            </w:r>
            <w:proofErr w:type="spellEnd"/>
            <w:r w:rsidRPr="00516D98">
              <w:rPr>
                <w:rFonts w:ascii="Times New Roman" w:eastAsia="Times New Roman" w:hAnsi="Times New Roman" w:cs="Times New Roman"/>
                <w:b/>
                <w:i/>
                <w:sz w:val="28"/>
                <w:szCs w:val="28"/>
                <w:lang w:val="en-US"/>
              </w:rPr>
              <w:t xml:space="preserve"> </w:t>
            </w:r>
            <w:proofErr w:type="spellStart"/>
            <w:r w:rsidRPr="00516D98">
              <w:rPr>
                <w:rFonts w:ascii="Times New Roman" w:eastAsia="Times New Roman" w:hAnsi="Times New Roman" w:cs="Times New Roman"/>
                <w:b/>
                <w:i/>
                <w:sz w:val="28"/>
                <w:szCs w:val="28"/>
                <w:lang w:val="en-US"/>
              </w:rPr>
              <w:t>ega</w:t>
            </w:r>
            <w:proofErr w:type="spellEnd"/>
            <w:r w:rsidRPr="00516D98">
              <w:rPr>
                <w:rFonts w:ascii="Times New Roman" w:eastAsia="Times New Roman" w:hAnsi="Times New Roman" w:cs="Times New Roman"/>
                <w:b/>
                <w:i/>
                <w:sz w:val="28"/>
                <w:szCs w:val="28"/>
                <w:lang w:val="en-US"/>
              </w:rPr>
              <w:t xml:space="preserve"> </w:t>
            </w:r>
            <w:proofErr w:type="spellStart"/>
            <w:r w:rsidRPr="00516D98">
              <w:rPr>
                <w:rFonts w:ascii="Times New Roman" w:eastAsia="Times New Roman" w:hAnsi="Times New Roman" w:cs="Times New Roman"/>
                <w:b/>
                <w:i/>
                <w:sz w:val="28"/>
                <w:szCs w:val="28"/>
                <w:lang w:val="en-US"/>
              </w:rPr>
              <w:t>bo'ladi</w:t>
            </w:r>
            <w:proofErr w:type="spellEnd"/>
            <w:r w:rsidRPr="00516D98">
              <w:rPr>
                <w:rFonts w:ascii="Times New Roman" w:eastAsia="Times New Roman" w:hAnsi="Times New Roman" w:cs="Times New Roman"/>
                <w:sz w:val="28"/>
                <w:szCs w:val="28"/>
                <w:lang w:val="en-US"/>
              </w:rPr>
              <w:t>.</w:t>
            </w:r>
          </w:p>
          <w:p w14:paraId="14140445" w14:textId="77777777" w:rsidR="00BA435D" w:rsidRPr="00516D98" w:rsidRDefault="00BA435D" w:rsidP="00A06309">
            <w:pPr>
              <w:shd w:val="clear" w:color="auto" w:fill="FFFFFF"/>
              <w:tabs>
                <w:tab w:val="left" w:pos="236"/>
              </w:tabs>
              <w:spacing w:after="0" w:line="240" w:lineRule="auto"/>
              <w:ind w:left="37"/>
              <w:jc w:val="both"/>
              <w:rPr>
                <w:rFonts w:ascii="Times New Roman" w:eastAsia="Calibri" w:hAnsi="Times New Roman" w:cs="Times New Roman"/>
                <w:sz w:val="28"/>
                <w:szCs w:val="28"/>
                <w:lang w:val="en-US"/>
              </w:rPr>
            </w:pPr>
            <w:r w:rsidRPr="00516D98">
              <w:rPr>
                <w:rFonts w:ascii="Times New Roman" w:eastAsia="Calibri" w:hAnsi="Times New Roman" w:cs="Times New Roman"/>
                <w:b/>
                <w:sz w:val="28"/>
                <w:szCs w:val="28"/>
                <w:lang w:val="en-US"/>
              </w:rPr>
              <w:t xml:space="preserve">«Marketing </w:t>
            </w:r>
            <w:proofErr w:type="spellStart"/>
            <w:r w:rsidRPr="00516D98">
              <w:rPr>
                <w:rFonts w:ascii="Times New Roman" w:eastAsia="Calibri" w:hAnsi="Times New Roman" w:cs="Times New Roman"/>
                <w:b/>
                <w:sz w:val="28"/>
                <w:szCs w:val="28"/>
                <w:lang w:val="en-US"/>
              </w:rPr>
              <w:t>sotsiologik</w:t>
            </w:r>
            <w:proofErr w:type="spellEnd"/>
            <w:r w:rsidRPr="00516D98">
              <w:rPr>
                <w:rFonts w:ascii="Times New Roman" w:eastAsia="Calibri" w:hAnsi="Times New Roman" w:cs="Times New Roman"/>
                <w:b/>
                <w:sz w:val="28"/>
                <w:szCs w:val="28"/>
                <w:lang w:val="en-US"/>
              </w:rPr>
              <w:t xml:space="preserve"> </w:t>
            </w:r>
            <w:proofErr w:type="spellStart"/>
            <w:r w:rsidRPr="00516D98">
              <w:rPr>
                <w:rFonts w:ascii="Times New Roman" w:eastAsia="Calibri" w:hAnsi="Times New Roman" w:cs="Times New Roman"/>
                <w:b/>
                <w:sz w:val="28"/>
                <w:szCs w:val="28"/>
                <w:lang w:val="en-US"/>
              </w:rPr>
              <w:t>tadqiqotlar</w:t>
            </w:r>
            <w:proofErr w:type="spellEnd"/>
            <w:r w:rsidRPr="00516D98">
              <w:rPr>
                <w:rFonts w:ascii="Times New Roman" w:eastAsia="Calibri" w:hAnsi="Times New Roman" w:cs="Times New Roman"/>
                <w:b/>
                <w:sz w:val="28"/>
                <w:szCs w:val="28"/>
                <w:lang w:val="en-US"/>
              </w:rPr>
              <w:t>»</w:t>
            </w:r>
            <w:r w:rsidRPr="00516D98">
              <w:rPr>
                <w:rFonts w:ascii="Times New Roman" w:eastAsia="Calibri" w:hAnsi="Times New Roman" w:cs="Times New Roman"/>
                <w:sz w:val="28"/>
                <w:szCs w:val="28"/>
                <w:lang w:val="en-US"/>
              </w:rPr>
              <w:t xml:space="preserve"> </w:t>
            </w:r>
            <w:proofErr w:type="spellStart"/>
            <w:r w:rsidRPr="00516D98">
              <w:rPr>
                <w:rFonts w:ascii="Times New Roman" w:eastAsia="Calibri" w:hAnsi="Times New Roman" w:cs="Times New Roman"/>
                <w:sz w:val="28"/>
                <w:szCs w:val="28"/>
                <w:lang w:val="en-US"/>
              </w:rPr>
              <w:t>fanini</w:t>
            </w:r>
            <w:proofErr w:type="spellEnd"/>
            <w:r w:rsidRPr="00516D98">
              <w:rPr>
                <w:rFonts w:ascii="Times New Roman" w:eastAsia="Calibri" w:hAnsi="Times New Roman" w:cs="Times New Roman"/>
                <w:sz w:val="28"/>
                <w:szCs w:val="28"/>
                <w:lang w:val="en-US"/>
              </w:rPr>
              <w:t xml:space="preserve"> </w:t>
            </w:r>
            <w:proofErr w:type="spellStart"/>
            <w:r w:rsidRPr="00516D98">
              <w:rPr>
                <w:rFonts w:ascii="Times New Roman" w:eastAsia="Calibri" w:hAnsi="Times New Roman" w:cs="Times New Roman"/>
                <w:sz w:val="28"/>
                <w:szCs w:val="28"/>
                <w:lang w:val="en-US"/>
              </w:rPr>
              <w:t>o’zlashtirish</w:t>
            </w:r>
            <w:proofErr w:type="spellEnd"/>
            <w:r w:rsidRPr="00516D98">
              <w:rPr>
                <w:rFonts w:ascii="Times New Roman" w:eastAsia="Calibri" w:hAnsi="Times New Roman" w:cs="Times New Roman"/>
                <w:sz w:val="28"/>
                <w:szCs w:val="28"/>
                <w:lang w:val="en-US"/>
              </w:rPr>
              <w:t xml:space="preserve"> </w:t>
            </w:r>
            <w:proofErr w:type="spellStart"/>
            <w:r w:rsidRPr="00516D98">
              <w:rPr>
                <w:rFonts w:ascii="Times New Roman" w:eastAsia="Calibri" w:hAnsi="Times New Roman" w:cs="Times New Roman"/>
                <w:sz w:val="28"/>
                <w:szCs w:val="28"/>
                <w:lang w:val="en-US"/>
              </w:rPr>
              <w:t>natijasida</w:t>
            </w:r>
            <w:proofErr w:type="spellEnd"/>
            <w:r w:rsidRPr="00516D98">
              <w:rPr>
                <w:rFonts w:ascii="Times New Roman" w:eastAsia="Calibri" w:hAnsi="Times New Roman" w:cs="Times New Roman"/>
                <w:sz w:val="28"/>
                <w:szCs w:val="28"/>
                <w:lang w:val="en-US"/>
              </w:rPr>
              <w:t xml:space="preserve"> </w:t>
            </w:r>
            <w:proofErr w:type="spellStart"/>
            <w:r w:rsidRPr="00516D98">
              <w:rPr>
                <w:rFonts w:ascii="Times New Roman" w:eastAsia="Calibri" w:hAnsi="Times New Roman" w:cs="Times New Roman"/>
                <w:sz w:val="28"/>
                <w:szCs w:val="28"/>
                <w:lang w:val="en-US"/>
              </w:rPr>
              <w:t>talaba</w:t>
            </w:r>
            <w:proofErr w:type="spellEnd"/>
            <w:r w:rsidRPr="00516D98">
              <w:rPr>
                <w:rFonts w:ascii="Times New Roman" w:eastAsia="Calibri" w:hAnsi="Times New Roman" w:cs="Times New Roman"/>
                <w:sz w:val="28"/>
                <w:szCs w:val="28"/>
                <w:lang w:val="en-US"/>
              </w:rPr>
              <w:t xml:space="preserve"> </w:t>
            </w:r>
            <w:proofErr w:type="spellStart"/>
            <w:r w:rsidRPr="00516D98">
              <w:rPr>
                <w:rFonts w:ascii="Times New Roman" w:eastAsia="Calibri" w:hAnsi="Times New Roman" w:cs="Times New Roman"/>
                <w:sz w:val="28"/>
                <w:szCs w:val="28"/>
                <w:lang w:val="en-US"/>
              </w:rPr>
              <w:t>quyidagi</w:t>
            </w:r>
            <w:proofErr w:type="spellEnd"/>
            <w:r w:rsidRPr="00516D98">
              <w:rPr>
                <w:rFonts w:ascii="Times New Roman" w:eastAsia="Calibri" w:hAnsi="Times New Roman" w:cs="Times New Roman"/>
                <w:sz w:val="28"/>
                <w:szCs w:val="28"/>
                <w:lang w:val="en-US"/>
              </w:rPr>
              <w:t xml:space="preserve"> </w:t>
            </w:r>
            <w:proofErr w:type="spellStart"/>
            <w:r w:rsidRPr="00516D98">
              <w:rPr>
                <w:rFonts w:ascii="Times New Roman" w:eastAsia="Calibri" w:hAnsi="Times New Roman" w:cs="Times New Roman"/>
                <w:sz w:val="28"/>
                <w:szCs w:val="28"/>
                <w:lang w:val="en-US"/>
              </w:rPr>
              <w:t>kasbiy</w:t>
            </w:r>
            <w:proofErr w:type="spellEnd"/>
            <w:r w:rsidRPr="00516D98">
              <w:rPr>
                <w:rFonts w:ascii="Times New Roman" w:eastAsia="Calibri" w:hAnsi="Times New Roman" w:cs="Times New Roman"/>
                <w:sz w:val="28"/>
                <w:szCs w:val="28"/>
                <w:lang w:val="en-US"/>
              </w:rPr>
              <w:t xml:space="preserve"> </w:t>
            </w:r>
            <w:proofErr w:type="spellStart"/>
            <w:r w:rsidRPr="00516D98">
              <w:rPr>
                <w:rFonts w:ascii="Times New Roman" w:eastAsia="Calibri" w:hAnsi="Times New Roman" w:cs="Times New Roman"/>
                <w:sz w:val="28"/>
                <w:szCs w:val="28"/>
                <w:lang w:val="en-US"/>
              </w:rPr>
              <w:t>kompetenligiga</w:t>
            </w:r>
            <w:proofErr w:type="spellEnd"/>
            <w:r w:rsidRPr="00516D98">
              <w:rPr>
                <w:rFonts w:ascii="Times New Roman" w:eastAsia="Calibri" w:hAnsi="Times New Roman" w:cs="Times New Roman"/>
                <w:sz w:val="28"/>
                <w:szCs w:val="28"/>
                <w:lang w:val="en-US"/>
              </w:rPr>
              <w:t xml:space="preserve"> </w:t>
            </w:r>
            <w:proofErr w:type="spellStart"/>
            <w:r w:rsidRPr="00516D98">
              <w:rPr>
                <w:rFonts w:ascii="Times New Roman" w:eastAsia="Calibri" w:hAnsi="Times New Roman" w:cs="Times New Roman"/>
                <w:sz w:val="28"/>
                <w:szCs w:val="28"/>
                <w:lang w:val="en-US"/>
              </w:rPr>
              <w:t>ega</w:t>
            </w:r>
            <w:proofErr w:type="spellEnd"/>
            <w:r w:rsidRPr="00516D98">
              <w:rPr>
                <w:rFonts w:ascii="Times New Roman" w:eastAsia="Calibri" w:hAnsi="Times New Roman" w:cs="Times New Roman"/>
                <w:sz w:val="28"/>
                <w:szCs w:val="28"/>
                <w:lang w:val="en-US"/>
              </w:rPr>
              <w:t xml:space="preserve"> </w:t>
            </w:r>
            <w:proofErr w:type="spellStart"/>
            <w:r w:rsidRPr="00516D98">
              <w:rPr>
                <w:rFonts w:ascii="Times New Roman" w:eastAsia="Calibri" w:hAnsi="Times New Roman" w:cs="Times New Roman"/>
                <w:sz w:val="28"/>
                <w:szCs w:val="28"/>
                <w:lang w:val="en-US"/>
              </w:rPr>
              <w:t>bo’lishi</w:t>
            </w:r>
            <w:proofErr w:type="spellEnd"/>
            <w:r w:rsidRPr="00516D98">
              <w:rPr>
                <w:rFonts w:ascii="Times New Roman" w:eastAsia="Calibri" w:hAnsi="Times New Roman" w:cs="Times New Roman"/>
                <w:sz w:val="28"/>
                <w:szCs w:val="28"/>
                <w:lang w:val="en-US"/>
              </w:rPr>
              <w:t xml:space="preserve"> </w:t>
            </w:r>
            <w:proofErr w:type="spellStart"/>
            <w:r w:rsidRPr="00516D98">
              <w:rPr>
                <w:rFonts w:ascii="Times New Roman" w:eastAsia="Calibri" w:hAnsi="Times New Roman" w:cs="Times New Roman"/>
                <w:sz w:val="28"/>
                <w:szCs w:val="28"/>
                <w:lang w:val="en-US"/>
              </w:rPr>
              <w:t>kerak</w:t>
            </w:r>
            <w:proofErr w:type="spellEnd"/>
            <w:r w:rsidRPr="00516D98">
              <w:rPr>
                <w:rFonts w:ascii="Times New Roman" w:eastAsia="Calibri" w:hAnsi="Times New Roman" w:cs="Times New Roman"/>
                <w:sz w:val="28"/>
                <w:szCs w:val="28"/>
                <w:lang w:val="en-US"/>
              </w:rPr>
              <w:t>:</w:t>
            </w:r>
          </w:p>
          <w:p w14:paraId="5EF47BC5" w14:textId="77777777" w:rsidR="00BA435D" w:rsidRPr="00516D98" w:rsidRDefault="00BA435D" w:rsidP="00A06309">
            <w:pPr>
              <w:widowControl w:val="0"/>
              <w:numPr>
                <w:ilvl w:val="0"/>
                <w:numId w:val="2"/>
              </w:numPr>
              <w:tabs>
                <w:tab w:val="left" w:pos="236"/>
              </w:tabs>
              <w:autoSpaceDE w:val="0"/>
              <w:autoSpaceDN w:val="0"/>
              <w:spacing w:after="0" w:line="240" w:lineRule="auto"/>
              <w:ind w:left="37" w:firstLine="0"/>
              <w:jc w:val="both"/>
              <w:rPr>
                <w:rFonts w:ascii="Times New Roman" w:eastAsia="Times New Roman" w:hAnsi="Times New Roman" w:cs="Times New Roman"/>
                <w:sz w:val="28"/>
                <w:szCs w:val="28"/>
                <w:lang w:val="uz-Cyrl-UZ"/>
              </w:rPr>
            </w:pPr>
            <w:proofErr w:type="spellStart"/>
            <w:r w:rsidRPr="00516D98">
              <w:rPr>
                <w:rFonts w:ascii="Times New Roman" w:eastAsia="Times New Roman" w:hAnsi="Times New Roman" w:cs="Times New Roman"/>
                <w:sz w:val="28"/>
                <w:szCs w:val="28"/>
                <w:lang w:val="en-US"/>
              </w:rPr>
              <w:t>talabalarning</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sotsiologik</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va</w:t>
            </w:r>
            <w:proofErr w:type="spellEnd"/>
            <w:r w:rsidRPr="00516D98">
              <w:rPr>
                <w:rFonts w:ascii="Times New Roman" w:eastAsia="Times New Roman" w:hAnsi="Times New Roman" w:cs="Times New Roman"/>
                <w:sz w:val="28"/>
                <w:szCs w:val="28"/>
                <w:lang w:val="en-US"/>
              </w:rPr>
              <w:t xml:space="preserve"> marketing </w:t>
            </w:r>
            <w:proofErr w:type="spellStart"/>
            <w:r w:rsidRPr="00516D98">
              <w:rPr>
                <w:rFonts w:ascii="Times New Roman" w:eastAsia="Times New Roman" w:hAnsi="Times New Roman" w:cs="Times New Roman"/>
                <w:sz w:val="28"/>
                <w:szCs w:val="28"/>
                <w:lang w:val="en-US"/>
              </w:rPr>
              <w:t>tadqiqotlarining</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roli</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to'g'risida</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tushunchalarini</w:t>
            </w:r>
            <w:proofErr w:type="spellEnd"/>
            <w:r w:rsidRPr="00516D98">
              <w:rPr>
                <w:rFonts w:ascii="Times New Roman" w:eastAsia="Times New Roman" w:hAnsi="Times New Roman" w:cs="Times New Roman"/>
                <w:sz w:val="28"/>
                <w:szCs w:val="28"/>
                <w:lang w:val="en-US"/>
              </w:rPr>
              <w:t xml:space="preserve"> </w:t>
            </w:r>
            <w:proofErr w:type="spellStart"/>
            <w:r w:rsidRPr="00516D98">
              <w:rPr>
                <w:rFonts w:ascii="Times New Roman" w:eastAsia="Times New Roman" w:hAnsi="Times New Roman" w:cs="Times New Roman"/>
                <w:sz w:val="28"/>
                <w:szCs w:val="28"/>
                <w:lang w:val="en-US"/>
              </w:rPr>
              <w:t>ta'minlash</w:t>
            </w:r>
            <w:proofErr w:type="spellEnd"/>
            <w:r w:rsidRPr="00516D98">
              <w:rPr>
                <w:rFonts w:ascii="Times New Roman" w:eastAsia="Times New Roman" w:hAnsi="Times New Roman" w:cs="Times New Roman"/>
                <w:sz w:val="28"/>
                <w:szCs w:val="28"/>
                <w:lang w:val="en-US"/>
              </w:rPr>
              <w:t xml:space="preserve">; </w:t>
            </w:r>
            <w:r w:rsidRPr="00516D98">
              <w:rPr>
                <w:rFonts w:ascii="Times New Roman" w:eastAsia="Times New Roman" w:hAnsi="Times New Roman" w:cs="Times New Roman"/>
                <w:b/>
                <w:sz w:val="28"/>
                <w:szCs w:val="28"/>
                <w:lang w:val="en-US"/>
              </w:rPr>
              <w:t>(TN1)</w:t>
            </w:r>
          </w:p>
          <w:p w14:paraId="643D10F3" w14:textId="77777777" w:rsidR="00BA435D" w:rsidRPr="00516D98" w:rsidRDefault="00BA435D" w:rsidP="00A06309">
            <w:pPr>
              <w:tabs>
                <w:tab w:val="left" w:pos="236"/>
              </w:tabs>
              <w:spacing w:after="0" w:line="276" w:lineRule="auto"/>
              <w:ind w:left="37"/>
              <w:jc w:val="both"/>
              <w:rPr>
                <w:rFonts w:ascii="Times New Roman" w:eastAsia="Calibri" w:hAnsi="Times New Roman" w:cs="Times New Roman"/>
                <w:bCs/>
                <w:sz w:val="28"/>
                <w:szCs w:val="28"/>
                <w:lang w:val="uz-Cyrl-UZ"/>
              </w:rPr>
            </w:pPr>
            <w:r w:rsidRPr="00516D98">
              <w:rPr>
                <w:rFonts w:ascii="Times New Roman" w:eastAsia="Calibri" w:hAnsi="Times New Roman" w:cs="Times New Roman"/>
                <w:sz w:val="28"/>
                <w:szCs w:val="28"/>
                <w:lang w:val="uz-Cyrl-UZ"/>
              </w:rPr>
              <w:t xml:space="preserve">marketing sohasida sotsiologning ilmiy ob'ektivligi va ijtimoiy javobgarligini hisobga olgan holda jamiyatning turli sohalarida sodir bo'layotgan ijtimoiy jarayonlar va hodisalarni tahlil qila olish </w:t>
            </w:r>
            <w:r w:rsidRPr="00516D98">
              <w:rPr>
                <w:rFonts w:ascii="Times New Roman" w:eastAsia="Calibri" w:hAnsi="Times New Roman" w:cs="Times New Roman"/>
                <w:b/>
                <w:bCs/>
                <w:i/>
                <w:iCs/>
                <w:sz w:val="28"/>
                <w:szCs w:val="28"/>
                <w:lang w:val="uz-Latn-UZ"/>
              </w:rPr>
              <w:t>kompetensiyalariga ega bo’ladi.</w:t>
            </w:r>
            <w:r w:rsidRPr="00516D98">
              <w:rPr>
                <w:rFonts w:ascii="Times New Roman" w:eastAsia="Calibri" w:hAnsi="Times New Roman" w:cs="Times New Roman"/>
                <w:b/>
                <w:sz w:val="28"/>
                <w:szCs w:val="28"/>
                <w:lang w:val="uz-Cyrl-UZ"/>
              </w:rPr>
              <w:t xml:space="preserve"> </w:t>
            </w:r>
            <w:r w:rsidRPr="00516D98">
              <w:rPr>
                <w:rFonts w:ascii="Times New Roman" w:eastAsia="Calibri" w:hAnsi="Times New Roman" w:cs="Times New Roman"/>
                <w:b/>
                <w:sz w:val="28"/>
                <w:szCs w:val="28"/>
              </w:rPr>
              <w:t>(TN2)</w:t>
            </w:r>
          </w:p>
        </w:tc>
      </w:tr>
      <w:bookmarkEnd w:id="0"/>
    </w:tbl>
    <w:p w14:paraId="6D3FDFBF" w14:textId="77777777" w:rsidR="00CD6535" w:rsidRDefault="00CD6535"/>
    <w:sectPr w:rsidR="00CD6535" w:rsidSect="00BA435D">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1B7498"/>
    <w:multiLevelType w:val="hybridMultilevel"/>
    <w:tmpl w:val="9700710C"/>
    <w:lvl w:ilvl="0" w:tplc="04190001">
      <w:start w:val="1"/>
      <w:numFmt w:val="bullet"/>
      <w:lvlText w:val=""/>
      <w:lvlJc w:val="left"/>
      <w:pPr>
        <w:ind w:left="1135" w:hanging="360"/>
      </w:pPr>
      <w:rPr>
        <w:rFonts w:ascii="Symbol" w:hAnsi="Symbol" w:hint="default"/>
      </w:rPr>
    </w:lvl>
    <w:lvl w:ilvl="1" w:tplc="04190003">
      <w:start w:val="1"/>
      <w:numFmt w:val="bullet"/>
      <w:lvlText w:val="o"/>
      <w:lvlJc w:val="left"/>
      <w:pPr>
        <w:ind w:left="1855" w:hanging="360"/>
      </w:pPr>
      <w:rPr>
        <w:rFonts w:ascii="Courier New" w:hAnsi="Courier New" w:cs="Courier New" w:hint="default"/>
      </w:rPr>
    </w:lvl>
    <w:lvl w:ilvl="2" w:tplc="04190005">
      <w:start w:val="1"/>
      <w:numFmt w:val="bullet"/>
      <w:lvlText w:val=""/>
      <w:lvlJc w:val="left"/>
      <w:pPr>
        <w:ind w:left="2575" w:hanging="360"/>
      </w:pPr>
      <w:rPr>
        <w:rFonts w:ascii="Wingdings" w:hAnsi="Wingdings" w:hint="default"/>
      </w:rPr>
    </w:lvl>
    <w:lvl w:ilvl="3" w:tplc="04190001">
      <w:start w:val="1"/>
      <w:numFmt w:val="bullet"/>
      <w:lvlText w:val=""/>
      <w:lvlJc w:val="left"/>
      <w:pPr>
        <w:ind w:left="3295" w:hanging="360"/>
      </w:pPr>
      <w:rPr>
        <w:rFonts w:ascii="Symbol" w:hAnsi="Symbol" w:hint="default"/>
      </w:rPr>
    </w:lvl>
    <w:lvl w:ilvl="4" w:tplc="04190003">
      <w:start w:val="1"/>
      <w:numFmt w:val="bullet"/>
      <w:lvlText w:val="o"/>
      <w:lvlJc w:val="left"/>
      <w:pPr>
        <w:ind w:left="4015" w:hanging="360"/>
      </w:pPr>
      <w:rPr>
        <w:rFonts w:ascii="Courier New" w:hAnsi="Courier New" w:cs="Courier New" w:hint="default"/>
      </w:rPr>
    </w:lvl>
    <w:lvl w:ilvl="5" w:tplc="04190005">
      <w:start w:val="1"/>
      <w:numFmt w:val="bullet"/>
      <w:lvlText w:val=""/>
      <w:lvlJc w:val="left"/>
      <w:pPr>
        <w:ind w:left="4735" w:hanging="360"/>
      </w:pPr>
      <w:rPr>
        <w:rFonts w:ascii="Wingdings" w:hAnsi="Wingdings" w:hint="default"/>
      </w:rPr>
    </w:lvl>
    <w:lvl w:ilvl="6" w:tplc="04190001">
      <w:start w:val="1"/>
      <w:numFmt w:val="bullet"/>
      <w:lvlText w:val=""/>
      <w:lvlJc w:val="left"/>
      <w:pPr>
        <w:ind w:left="5455" w:hanging="360"/>
      </w:pPr>
      <w:rPr>
        <w:rFonts w:ascii="Symbol" w:hAnsi="Symbol" w:hint="default"/>
      </w:rPr>
    </w:lvl>
    <w:lvl w:ilvl="7" w:tplc="04190003">
      <w:start w:val="1"/>
      <w:numFmt w:val="bullet"/>
      <w:lvlText w:val="o"/>
      <w:lvlJc w:val="left"/>
      <w:pPr>
        <w:ind w:left="6175" w:hanging="360"/>
      </w:pPr>
      <w:rPr>
        <w:rFonts w:ascii="Courier New" w:hAnsi="Courier New" w:cs="Courier New" w:hint="default"/>
      </w:rPr>
    </w:lvl>
    <w:lvl w:ilvl="8" w:tplc="04190005">
      <w:start w:val="1"/>
      <w:numFmt w:val="bullet"/>
      <w:lvlText w:val=""/>
      <w:lvlJc w:val="left"/>
      <w:pPr>
        <w:ind w:left="6895" w:hanging="360"/>
      </w:pPr>
      <w:rPr>
        <w:rFonts w:ascii="Wingdings" w:hAnsi="Wingdings" w:hint="default"/>
      </w:rPr>
    </w:lvl>
  </w:abstractNum>
  <w:abstractNum w:abstractNumId="1" w15:restartNumberingAfterBreak="0">
    <w:nsid w:val="7AAA1ACF"/>
    <w:multiLevelType w:val="hybridMultilevel"/>
    <w:tmpl w:val="7480F138"/>
    <w:lvl w:ilvl="0" w:tplc="04190001">
      <w:start w:val="1"/>
      <w:numFmt w:val="bullet"/>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start w:val="1"/>
      <w:numFmt w:val="bullet"/>
      <w:lvlText w:val=""/>
      <w:lvlJc w:val="left"/>
      <w:pPr>
        <w:ind w:left="2267" w:hanging="360"/>
      </w:pPr>
      <w:rPr>
        <w:rFonts w:ascii="Wingdings" w:hAnsi="Wingdings" w:hint="default"/>
      </w:rPr>
    </w:lvl>
    <w:lvl w:ilvl="3" w:tplc="04190001">
      <w:start w:val="1"/>
      <w:numFmt w:val="bullet"/>
      <w:lvlText w:val=""/>
      <w:lvlJc w:val="left"/>
      <w:pPr>
        <w:ind w:left="2987" w:hanging="360"/>
      </w:pPr>
      <w:rPr>
        <w:rFonts w:ascii="Symbol" w:hAnsi="Symbol" w:hint="default"/>
      </w:rPr>
    </w:lvl>
    <w:lvl w:ilvl="4" w:tplc="04190003">
      <w:start w:val="1"/>
      <w:numFmt w:val="bullet"/>
      <w:lvlText w:val="o"/>
      <w:lvlJc w:val="left"/>
      <w:pPr>
        <w:ind w:left="3707" w:hanging="360"/>
      </w:pPr>
      <w:rPr>
        <w:rFonts w:ascii="Courier New" w:hAnsi="Courier New" w:cs="Courier New" w:hint="default"/>
      </w:rPr>
    </w:lvl>
    <w:lvl w:ilvl="5" w:tplc="04190005">
      <w:start w:val="1"/>
      <w:numFmt w:val="bullet"/>
      <w:lvlText w:val=""/>
      <w:lvlJc w:val="left"/>
      <w:pPr>
        <w:ind w:left="4427" w:hanging="360"/>
      </w:pPr>
      <w:rPr>
        <w:rFonts w:ascii="Wingdings" w:hAnsi="Wingdings" w:hint="default"/>
      </w:rPr>
    </w:lvl>
    <w:lvl w:ilvl="6" w:tplc="04190001">
      <w:start w:val="1"/>
      <w:numFmt w:val="bullet"/>
      <w:lvlText w:val=""/>
      <w:lvlJc w:val="left"/>
      <w:pPr>
        <w:ind w:left="5147" w:hanging="360"/>
      </w:pPr>
      <w:rPr>
        <w:rFonts w:ascii="Symbol" w:hAnsi="Symbol" w:hint="default"/>
      </w:rPr>
    </w:lvl>
    <w:lvl w:ilvl="7" w:tplc="04190003">
      <w:start w:val="1"/>
      <w:numFmt w:val="bullet"/>
      <w:lvlText w:val="o"/>
      <w:lvlJc w:val="left"/>
      <w:pPr>
        <w:ind w:left="5867" w:hanging="360"/>
      </w:pPr>
      <w:rPr>
        <w:rFonts w:ascii="Courier New" w:hAnsi="Courier New" w:cs="Courier New" w:hint="default"/>
      </w:rPr>
    </w:lvl>
    <w:lvl w:ilvl="8" w:tplc="04190005">
      <w:start w:val="1"/>
      <w:numFmt w:val="bullet"/>
      <w:lvlText w:val=""/>
      <w:lvlJc w:val="left"/>
      <w:pPr>
        <w:ind w:left="65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634"/>
    <w:rsid w:val="00777634"/>
    <w:rsid w:val="008E28A3"/>
    <w:rsid w:val="00B55057"/>
    <w:rsid w:val="00BA435D"/>
    <w:rsid w:val="00CD6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E25724-AEE4-45CA-AD3E-2243800F7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43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1861</Characters>
  <Application>Microsoft Office Word</Application>
  <DocSecurity>0</DocSecurity>
  <Lines>15</Lines>
  <Paragraphs>4</Paragraphs>
  <ScaleCrop>false</ScaleCrop>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2026-06-06T06:58:00Z</dcterms:created>
  <dcterms:modified xsi:type="dcterms:W3CDTF">2026-06-06T06:58:00Z</dcterms:modified>
</cp:coreProperties>
</file>